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11F" w:rsidRDefault="003D332D">
      <w:pPr>
        <w:spacing w:line="240" w:lineRule="auto"/>
        <w:ind w:left="1" w:hanging="3"/>
        <w:jc w:val="center"/>
        <w:rPr>
          <w:rFonts w:hint="eastAsia"/>
          <w:sz w:val="28"/>
          <w:szCs w:val="28"/>
        </w:rPr>
      </w:pPr>
      <w:r>
        <w:rPr>
          <w:rFonts w:eastAsia="Domine"/>
          <w:b/>
          <w:sz w:val="28"/>
          <w:szCs w:val="28"/>
        </w:rPr>
        <w:t>職務経歴書</w:t>
      </w:r>
    </w:p>
    <w:p w:rsidR="00C42849" w:rsidRPr="00D06B05" w:rsidRDefault="00C42849" w:rsidP="00C42849">
      <w:pPr>
        <w:wordWrap w:val="0"/>
        <w:spacing w:line="320" w:lineRule="atLeast"/>
        <w:ind w:left="0" w:hanging="2"/>
        <w:jc w:val="right"/>
        <w:rPr>
          <w:rFonts w:asciiTheme="minorEastAsia" w:hAnsiTheme="minorEastAsia" w:cs="Times New Roman"/>
          <w:color w:val="auto"/>
          <w:sz w:val="20"/>
        </w:rPr>
      </w:pPr>
      <w:r>
        <w:rPr>
          <w:rFonts w:asciiTheme="minorEastAsia" w:hAnsiTheme="minorEastAsia" w:cs="ＭＳ 明朝" w:hint="eastAsia"/>
          <w:color w:val="auto"/>
          <w:sz w:val="20"/>
        </w:rPr>
        <w:t>●</w:t>
      </w:r>
      <w:r w:rsidRPr="00D06B05">
        <w:rPr>
          <w:rFonts w:asciiTheme="minorEastAsia" w:hAnsiTheme="minorEastAsia" w:cs="ＭＳ 明朝"/>
          <w:color w:val="auto"/>
          <w:sz w:val="20"/>
        </w:rPr>
        <w:t>年</w:t>
      </w:r>
      <w:r>
        <w:rPr>
          <w:rFonts w:asciiTheme="minorEastAsia" w:hAnsiTheme="minorEastAsia" w:cs="ＭＳ 明朝" w:hint="eastAsia"/>
          <w:color w:val="auto"/>
          <w:sz w:val="20"/>
        </w:rPr>
        <w:t>●</w:t>
      </w:r>
      <w:r w:rsidRPr="00D06B05">
        <w:rPr>
          <w:rFonts w:asciiTheme="minorEastAsia" w:hAnsiTheme="minorEastAsia" w:cs="ＭＳ 明朝"/>
          <w:color w:val="auto"/>
          <w:sz w:val="20"/>
        </w:rPr>
        <w:t>月</w:t>
      </w:r>
      <w:r>
        <w:rPr>
          <w:rFonts w:asciiTheme="minorEastAsia" w:hAnsiTheme="minorEastAsia" w:cs="ＭＳ 明朝" w:hint="eastAsia"/>
          <w:color w:val="auto"/>
          <w:sz w:val="20"/>
        </w:rPr>
        <w:t>●</w:t>
      </w:r>
      <w:r w:rsidRPr="00D06B05">
        <w:rPr>
          <w:rFonts w:asciiTheme="minorEastAsia" w:hAnsiTheme="minorEastAsia" w:cs="ＭＳ 明朝"/>
          <w:color w:val="auto"/>
          <w:sz w:val="20"/>
        </w:rPr>
        <w:t>日 現在</w:t>
      </w:r>
    </w:p>
    <w:p w:rsidR="00C42849" w:rsidRPr="00BD2DEC" w:rsidRDefault="00C42849" w:rsidP="00C42849">
      <w:pPr>
        <w:wordWrap w:val="0"/>
        <w:spacing w:line="320" w:lineRule="atLeast"/>
        <w:ind w:left="0" w:hanging="2"/>
        <w:jc w:val="right"/>
        <w:rPr>
          <w:rFonts w:asciiTheme="minorEastAsia" w:hAnsiTheme="minorEastAsia" w:cs="Times New Roman"/>
          <w:color w:val="auto"/>
          <w:sz w:val="20"/>
        </w:rPr>
      </w:pPr>
      <w:r w:rsidRPr="00D06B05">
        <w:rPr>
          <w:rFonts w:asciiTheme="minorEastAsia" w:hAnsiTheme="minorEastAsia" w:cs="ＭＳ 明朝"/>
          <w:color w:val="auto"/>
          <w:sz w:val="20"/>
          <w:u w:val="single"/>
        </w:rPr>
        <w:t xml:space="preserve">氏名　</w:t>
      </w:r>
      <w:r>
        <w:rPr>
          <w:rFonts w:asciiTheme="minorEastAsia" w:hAnsiTheme="minorEastAsia" w:cs="ＭＳ 明朝" w:hint="eastAsia"/>
          <w:color w:val="auto"/>
          <w:sz w:val="20"/>
          <w:u w:val="single"/>
        </w:rPr>
        <w:t>いい求人　太郎</w:t>
      </w:r>
    </w:p>
    <w:p w:rsidR="0037011F" w:rsidRPr="00C42849" w:rsidRDefault="0037011F">
      <w:pPr>
        <w:spacing w:line="240" w:lineRule="auto"/>
        <w:ind w:left="0" w:hanging="2"/>
        <w:rPr>
          <w:rFonts w:ascii="ＭＳ 明朝" w:eastAsia="ＭＳ 明朝" w:hAnsi="ＭＳ 明朝" w:cs="ＭＳ 明朝"/>
        </w:rPr>
      </w:pPr>
    </w:p>
    <w:p w:rsidR="00507806" w:rsidRPr="0065793F" w:rsidRDefault="00D40BE8" w:rsidP="0065793F">
      <w:pPr>
        <w:spacing w:line="240" w:lineRule="auto"/>
        <w:ind w:left="0" w:hanging="2"/>
        <w:rPr>
          <w:rFonts w:ascii="ＭＳ 明朝" w:eastAsia="ＭＳ 明朝" w:hAnsi="ＭＳ 明朝" w:cs="ＭＳ 明朝"/>
          <w:b/>
          <w:sz w:val="20"/>
        </w:rPr>
      </w:pPr>
      <w:r w:rsidRPr="00563D27">
        <w:rPr>
          <w:rFonts w:ascii="ＭＳ 明朝" w:eastAsia="ＭＳ 明朝" w:hAnsi="ＭＳ 明朝" w:cs="ＭＳ 明朝" w:hint="eastAsia"/>
          <w:b/>
          <w:sz w:val="20"/>
        </w:rPr>
        <w:t>＜</w:t>
      </w:r>
      <w:r w:rsidR="003D332D" w:rsidRPr="00563D27">
        <w:rPr>
          <w:rFonts w:ascii="ＭＳ 明朝" w:eastAsia="ＭＳ 明朝" w:hAnsi="ＭＳ 明朝" w:cs="ＭＳ 明朝"/>
          <w:b/>
          <w:sz w:val="20"/>
        </w:rPr>
        <w:t>職務要約</w:t>
      </w:r>
      <w:r w:rsidRPr="00563D27">
        <w:rPr>
          <w:rFonts w:ascii="ＭＳ 明朝" w:eastAsia="ＭＳ 明朝" w:hAnsi="ＭＳ 明朝" w:cs="ＭＳ 明朝" w:hint="eastAsia"/>
          <w:b/>
          <w:sz w:val="20"/>
        </w:rPr>
        <w:t>＞</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大学卒業後、</w:t>
      </w:r>
      <w:r w:rsidR="00C42849">
        <w:rPr>
          <w:rFonts w:asciiTheme="minorEastAsia" w:hAnsiTheme="minorEastAsia" w:cs="ＭＳ 明朝" w:hint="eastAsia"/>
          <w:color w:val="auto"/>
          <w:sz w:val="20"/>
        </w:rPr>
        <w:t>●●株式会社</w:t>
      </w:r>
      <w:r w:rsidRPr="0065793F">
        <w:rPr>
          <w:rFonts w:ascii="ＭＳ 明朝" w:eastAsia="ＭＳ 明朝" w:hAnsi="ＭＳ 明朝" w:cs="ＭＳ 明朝" w:hint="eastAsia"/>
          <w:sz w:val="20"/>
        </w:rPr>
        <w:t>へ入社。リスクマネジメントのコンサルタントとして金融、IT、製造業をはじめとした幅広い業界のBCP・サイバーセキュリティ等の支援に参画。常時、7～10件ほどの案件に参画。500万円規模の案件においてはプロジェクトマネージャーとして従事。</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執筆活動・講演登壇等のマーケティング活動の実施。社内内部監査チーム所属・ISMSチーム所属。</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オウンドメディアの社内執筆活動にて約100記事の中で最高PV数を記録。社内賞ナビアワード受賞。</w:t>
      </w:r>
    </w:p>
    <w:p w:rsidR="008B4B03" w:rsidRDefault="0065793F" w:rsidP="0065793F">
      <w:pPr>
        <w:spacing w:line="240" w:lineRule="auto"/>
        <w:ind w:leftChars="0" w:left="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2018年度入社メンバーの10名の中で社外・社内活動において最多、貢献度を記録。ルーキオブザイヤー受賞。</w:t>
      </w:r>
    </w:p>
    <w:p w:rsidR="0065793F" w:rsidRDefault="0065793F" w:rsidP="0065793F">
      <w:pPr>
        <w:spacing w:line="240" w:lineRule="auto"/>
        <w:ind w:leftChars="0" w:left="0" w:firstLineChars="0" w:firstLine="0"/>
        <w:rPr>
          <w:rFonts w:ascii="ＭＳ 明朝" w:eastAsia="ＭＳ 明朝" w:hAnsi="ＭＳ 明朝" w:cs="ＭＳ 明朝"/>
          <w:sz w:val="20"/>
        </w:rPr>
      </w:pPr>
    </w:p>
    <w:p w:rsidR="0037011F" w:rsidRPr="00563D27" w:rsidRDefault="00D40BE8">
      <w:pPr>
        <w:spacing w:line="240" w:lineRule="auto"/>
        <w:ind w:left="0" w:hanging="2"/>
        <w:rPr>
          <w:rFonts w:ascii="ＭＳ 明朝" w:eastAsia="ＭＳ 明朝" w:hAnsi="ＭＳ 明朝" w:cs="ＭＳ 明朝"/>
          <w:b/>
          <w:sz w:val="20"/>
        </w:rPr>
      </w:pPr>
      <w:r w:rsidRPr="00563D27">
        <w:rPr>
          <w:rFonts w:ascii="ＭＳ 明朝" w:eastAsia="ＭＳ 明朝" w:hAnsi="ＭＳ 明朝" w:cs="ＭＳ 明朝" w:hint="eastAsia"/>
          <w:b/>
          <w:sz w:val="20"/>
        </w:rPr>
        <w:t>＜</w:t>
      </w:r>
      <w:r w:rsidR="003D332D" w:rsidRPr="00563D27">
        <w:rPr>
          <w:rFonts w:ascii="ＭＳ 明朝" w:eastAsia="ＭＳ 明朝" w:hAnsi="ＭＳ 明朝" w:cs="ＭＳ 明朝"/>
          <w:b/>
          <w:sz w:val="20"/>
        </w:rPr>
        <w:t>職務経歴</w:t>
      </w:r>
      <w:r w:rsidRPr="00563D27">
        <w:rPr>
          <w:rFonts w:ascii="ＭＳ 明朝" w:eastAsia="ＭＳ 明朝" w:hAnsi="ＭＳ 明朝" w:cs="ＭＳ 明朝" w:hint="eastAsia"/>
          <w:b/>
          <w:sz w:val="20"/>
        </w:rPr>
        <w:t>＞</w:t>
      </w:r>
    </w:p>
    <w:p w:rsidR="0037011F" w:rsidRDefault="00D40BE8">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w:t>
      </w:r>
      <w:r w:rsidR="00DD37F6">
        <w:rPr>
          <w:rFonts w:ascii="ＭＳ 明朝" w:eastAsia="ＭＳ 明朝" w:hAnsi="ＭＳ 明朝" w:cs="ＭＳ 明朝" w:hint="eastAsia"/>
          <w:sz w:val="20"/>
        </w:rPr>
        <w:t>20</w:t>
      </w:r>
      <w:r w:rsidR="00065937">
        <w:rPr>
          <w:rFonts w:ascii="ＭＳ 明朝" w:eastAsia="ＭＳ 明朝" w:hAnsi="ＭＳ 明朝" w:cs="ＭＳ 明朝" w:hint="eastAsia"/>
          <w:sz w:val="20"/>
        </w:rPr>
        <w:t>1</w:t>
      </w:r>
      <w:r w:rsidR="0065793F">
        <w:rPr>
          <w:rFonts w:ascii="ＭＳ 明朝" w:eastAsia="ＭＳ 明朝" w:hAnsi="ＭＳ 明朝" w:cs="ＭＳ 明朝"/>
          <w:sz w:val="20"/>
        </w:rPr>
        <w:t>8</w:t>
      </w:r>
      <w:r w:rsidR="00C053C0" w:rsidRPr="00C053C0">
        <w:rPr>
          <w:rFonts w:ascii="ＭＳ 明朝" w:eastAsia="ＭＳ 明朝" w:hAnsi="ＭＳ 明朝" w:cs="ＭＳ 明朝" w:hint="eastAsia"/>
          <w:sz w:val="20"/>
        </w:rPr>
        <w:t>年</w:t>
      </w:r>
      <w:r w:rsidR="00065937">
        <w:rPr>
          <w:rFonts w:ascii="ＭＳ 明朝" w:eastAsia="ＭＳ 明朝" w:hAnsi="ＭＳ 明朝" w:cs="ＭＳ 明朝" w:hint="eastAsia"/>
          <w:sz w:val="20"/>
        </w:rPr>
        <w:t>4</w:t>
      </w:r>
      <w:r w:rsidR="00C053C0" w:rsidRPr="00C053C0">
        <w:rPr>
          <w:rFonts w:ascii="ＭＳ 明朝" w:eastAsia="ＭＳ 明朝" w:hAnsi="ＭＳ 明朝" w:cs="ＭＳ 明朝" w:hint="eastAsia"/>
          <w:sz w:val="20"/>
        </w:rPr>
        <w:t>月～</w:t>
      </w:r>
      <w:r w:rsidR="0065793F">
        <w:rPr>
          <w:rFonts w:ascii="ＭＳ 明朝" w:eastAsia="ＭＳ 明朝" w:hAnsi="ＭＳ 明朝" w:cs="ＭＳ 明朝" w:hint="eastAsia"/>
          <w:sz w:val="20"/>
        </w:rPr>
        <w:t>現在</w:t>
      </w:r>
      <w:r w:rsidR="003D332D">
        <w:rPr>
          <w:rFonts w:ascii="ＭＳ 明朝" w:eastAsia="ＭＳ 明朝" w:hAnsi="ＭＳ 明朝" w:cs="ＭＳ 明朝"/>
          <w:sz w:val="20"/>
        </w:rPr>
        <w:t xml:space="preserve">　</w:t>
      </w:r>
      <w:r w:rsidR="00C42849">
        <w:rPr>
          <w:rFonts w:asciiTheme="minorEastAsia" w:hAnsiTheme="minorEastAsia" w:cs="ＭＳ 明朝" w:hint="eastAsia"/>
          <w:color w:val="auto"/>
          <w:sz w:val="20"/>
        </w:rPr>
        <w:t>●●</w:t>
      </w:r>
      <w:r w:rsidR="0065793F" w:rsidRPr="0065793F">
        <w:rPr>
          <w:rFonts w:ascii="ＭＳ 明朝" w:eastAsia="ＭＳ 明朝" w:hAnsi="ＭＳ 明朝" w:cs="ＭＳ 明朝" w:hint="eastAsia"/>
        </w:rPr>
        <w:t>株式会社</w:t>
      </w:r>
      <w:r w:rsidR="0065793F">
        <w:rPr>
          <w:rFonts w:ascii="ＭＳ 明朝" w:eastAsia="ＭＳ 明朝" w:hAnsi="ＭＳ 明朝" w:cs="ＭＳ 明朝" w:hint="eastAsia"/>
        </w:rPr>
        <w:t>（正社員）</w:t>
      </w:r>
    </w:p>
    <w:p w:rsidR="000A66A7" w:rsidRDefault="005D7CB3" w:rsidP="00F41461">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w:t>
      </w:r>
      <w:r w:rsidR="003D332D">
        <w:rPr>
          <w:rFonts w:ascii="ＭＳ 明朝" w:eastAsia="ＭＳ 明朝" w:hAnsi="ＭＳ 明朝" w:cs="ＭＳ 明朝"/>
          <w:sz w:val="20"/>
        </w:rPr>
        <w:t>事業内容：</w:t>
      </w:r>
      <w:r w:rsidR="0065793F">
        <w:rPr>
          <w:rFonts w:ascii="ＭＳ 明朝" w:eastAsia="ＭＳ 明朝" w:hAnsi="ＭＳ 明朝" w:cs="ＭＳ 明朝" w:hint="eastAsia"/>
          <w:sz w:val="20"/>
        </w:rPr>
        <w:t>コンサル</w:t>
      </w:r>
      <w:r w:rsidR="0065793F">
        <w:rPr>
          <w:rFonts w:ascii="ＭＳ 明朝" w:eastAsia="ＭＳ 明朝" w:hAnsi="ＭＳ 明朝" w:cs="ＭＳ 明朝"/>
          <w:sz w:val="20"/>
        </w:rPr>
        <w:t xml:space="preserve"> </w:t>
      </w:r>
    </w:p>
    <w:p w:rsidR="00F41461" w:rsidRDefault="005D7CB3" w:rsidP="00F41461">
      <w:pPr>
        <w:spacing w:line="240" w:lineRule="auto"/>
        <w:ind w:left="0" w:hanging="2"/>
        <w:rPr>
          <w:rFonts w:ascii="ＭＳ 明朝" w:eastAsia="ＭＳ 明朝" w:hAnsi="ＭＳ 明朝" w:cs="ＭＳ 明朝"/>
          <w:sz w:val="20"/>
        </w:rPr>
      </w:pPr>
      <w:r>
        <w:rPr>
          <w:rFonts w:asciiTheme="minorEastAsia" w:hAnsiTheme="minorEastAsia" w:cs="ＭＳ 明朝" w:hint="eastAsia"/>
          <w:color w:val="auto"/>
          <w:sz w:val="20"/>
        </w:rPr>
        <w:t>◇</w:t>
      </w:r>
      <w:r w:rsidR="0065793F" w:rsidRPr="00D06B05">
        <w:rPr>
          <w:rFonts w:asciiTheme="minorEastAsia" w:hAnsiTheme="minorEastAsia" w:cs="ＭＳ 明朝"/>
          <w:color w:val="auto"/>
          <w:sz w:val="20"/>
        </w:rPr>
        <w:t>資本金：○○億円　売上高：○○億円　従業員数：○○名　設立：○○年○○月　株式公開：</w:t>
      </w:r>
      <w:r w:rsidR="0065793F">
        <w:rPr>
          <w:rFonts w:asciiTheme="minorEastAsia" w:hAnsiTheme="minorEastAsia" w:cs="ＭＳ 明朝" w:hint="eastAsia"/>
          <w:color w:val="auto"/>
          <w:sz w:val="20"/>
        </w:rPr>
        <w:t>東証マザーズ</w:t>
      </w:r>
    </w:p>
    <w:tbl>
      <w:tblPr>
        <w:tblStyle w:val="af"/>
        <w:tblW w:w="97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
        <w:gridCol w:w="8378"/>
      </w:tblGrid>
      <w:tr w:rsidR="00AB16C2" w:rsidTr="004C0A67">
        <w:trPr>
          <w:trHeight w:val="90"/>
        </w:trPr>
        <w:tc>
          <w:tcPr>
            <w:tcW w:w="1389" w:type="dxa"/>
            <w:tcBorders>
              <w:top w:val="single" w:sz="12" w:space="0" w:color="000000"/>
              <w:left w:val="single" w:sz="12" w:space="0" w:color="000000"/>
              <w:bottom w:val="single" w:sz="12" w:space="0" w:color="000000"/>
            </w:tcBorders>
            <w:shd w:val="clear" w:color="auto" w:fill="CCCCCC"/>
          </w:tcPr>
          <w:p w:rsidR="00AB16C2" w:rsidRDefault="00AB16C2" w:rsidP="005B1571">
            <w:pPr>
              <w:spacing w:line="240" w:lineRule="auto"/>
              <w:ind w:left="0" w:hanging="2"/>
              <w:jc w:val="center"/>
              <w:rPr>
                <w:rFonts w:ascii="ＭＳ 明朝" w:eastAsia="ＭＳ 明朝" w:hAnsi="ＭＳ 明朝" w:cs="ＭＳ 明朝"/>
                <w:sz w:val="20"/>
              </w:rPr>
            </w:pPr>
            <w:r>
              <w:rPr>
                <w:rFonts w:ascii="ＭＳ 明朝" w:eastAsia="ＭＳ 明朝" w:hAnsi="ＭＳ 明朝" w:cs="ＭＳ 明朝"/>
                <w:sz w:val="20"/>
              </w:rPr>
              <w:t>期間</w:t>
            </w:r>
          </w:p>
        </w:tc>
        <w:tc>
          <w:tcPr>
            <w:tcW w:w="8378" w:type="dxa"/>
            <w:tcBorders>
              <w:top w:val="single" w:sz="12" w:space="0" w:color="000000"/>
              <w:bottom w:val="single" w:sz="12" w:space="0" w:color="000000"/>
              <w:right w:val="single" w:sz="12" w:space="0" w:color="000000"/>
            </w:tcBorders>
            <w:shd w:val="clear" w:color="auto" w:fill="CCCCCC"/>
          </w:tcPr>
          <w:p w:rsidR="00AB16C2" w:rsidRDefault="00AB16C2" w:rsidP="005B1571">
            <w:pPr>
              <w:spacing w:line="240" w:lineRule="auto"/>
              <w:ind w:left="0" w:hanging="2"/>
              <w:jc w:val="center"/>
              <w:rPr>
                <w:rFonts w:ascii="ＭＳ 明朝" w:eastAsia="ＭＳ 明朝" w:hAnsi="ＭＳ 明朝" w:cs="ＭＳ 明朝"/>
                <w:sz w:val="20"/>
              </w:rPr>
            </w:pPr>
            <w:r>
              <w:rPr>
                <w:rFonts w:ascii="ＭＳ 明朝" w:eastAsia="ＭＳ 明朝" w:hAnsi="ＭＳ 明朝" w:cs="ＭＳ 明朝"/>
                <w:sz w:val="20"/>
              </w:rPr>
              <w:t>業務内容</w:t>
            </w:r>
          </w:p>
        </w:tc>
      </w:tr>
      <w:tr w:rsidR="00AB16C2" w:rsidTr="004C0A67">
        <w:trPr>
          <w:trHeight w:val="111"/>
        </w:trPr>
        <w:tc>
          <w:tcPr>
            <w:tcW w:w="1389" w:type="dxa"/>
            <w:vMerge w:val="restart"/>
            <w:tcBorders>
              <w:top w:val="single" w:sz="12" w:space="0" w:color="000000"/>
              <w:left w:val="single" w:sz="12" w:space="0" w:color="000000"/>
            </w:tcBorders>
          </w:tcPr>
          <w:p w:rsidR="0065793F" w:rsidRPr="0065793F" w:rsidRDefault="0065793F" w:rsidP="0065793F">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2018年4月</w:t>
            </w:r>
          </w:p>
          <w:p w:rsidR="0065793F" w:rsidRPr="0065793F" w:rsidRDefault="0065793F" w:rsidP="0065793F">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w:t>
            </w:r>
          </w:p>
          <w:p w:rsidR="00AB16C2" w:rsidRDefault="0065793F" w:rsidP="0065793F">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2018年6月</w:t>
            </w:r>
          </w:p>
        </w:tc>
        <w:tc>
          <w:tcPr>
            <w:tcW w:w="8378" w:type="dxa"/>
            <w:tcBorders>
              <w:top w:val="single" w:sz="12" w:space="0" w:color="000000"/>
              <w:bottom w:val="dotted" w:sz="4" w:space="0" w:color="000000"/>
              <w:right w:val="single" w:sz="12" w:space="0" w:color="000000"/>
            </w:tcBorders>
          </w:tcPr>
          <w:p w:rsidR="00AB16C2" w:rsidRDefault="0065793F" w:rsidP="005B1571">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rPr>
              <w:t>自社内での新人研修</w:t>
            </w:r>
            <w:r w:rsidR="00AB16C2" w:rsidRPr="00C053C0">
              <w:rPr>
                <w:rFonts w:ascii="ＭＳ 明朝" w:eastAsia="ＭＳ 明朝" w:hAnsi="ＭＳ 明朝" w:cs="ＭＳ 明朝" w:hint="eastAsia"/>
              </w:rPr>
              <w:t xml:space="preserve">　</w:t>
            </w:r>
          </w:p>
        </w:tc>
      </w:tr>
      <w:tr w:rsidR="00AB16C2" w:rsidRPr="00EF4333" w:rsidTr="004C0A67">
        <w:trPr>
          <w:trHeight w:val="166"/>
        </w:trPr>
        <w:tc>
          <w:tcPr>
            <w:tcW w:w="1389" w:type="dxa"/>
            <w:vMerge/>
            <w:tcBorders>
              <w:top w:val="single" w:sz="12" w:space="0" w:color="000000"/>
              <w:left w:val="single" w:sz="12" w:space="0" w:color="000000"/>
              <w:bottom w:val="single" w:sz="4" w:space="0" w:color="auto"/>
            </w:tcBorders>
          </w:tcPr>
          <w:p w:rsidR="00AB16C2" w:rsidRDefault="00AB16C2" w:rsidP="005B1571">
            <w:pPr>
              <w:spacing w:line="240" w:lineRule="auto"/>
              <w:ind w:left="0" w:hanging="2"/>
              <w:rPr>
                <w:rFonts w:ascii="ＭＳ 明朝" w:eastAsia="ＭＳ 明朝" w:hAnsi="ＭＳ 明朝" w:cs="ＭＳ 明朝"/>
                <w:sz w:val="20"/>
              </w:rPr>
            </w:pPr>
          </w:p>
        </w:tc>
        <w:tc>
          <w:tcPr>
            <w:tcW w:w="8378" w:type="dxa"/>
            <w:tcBorders>
              <w:top w:val="dotted" w:sz="4" w:space="0" w:color="000000"/>
              <w:bottom w:val="single" w:sz="4" w:space="0" w:color="auto"/>
              <w:right w:val="single" w:sz="12" w:space="0" w:color="000000"/>
            </w:tcBorders>
          </w:tcPr>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・ビジネスマナー</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・Office研修</w:t>
            </w:r>
          </w:p>
          <w:p w:rsidR="00AB16C2" w:rsidRDefault="0065793F" w:rsidP="0065793F">
            <w:pPr>
              <w:spacing w:line="240" w:lineRule="auto"/>
              <w:ind w:leftChars="0" w:left="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・各業界研究</w:t>
            </w:r>
          </w:p>
        </w:tc>
      </w:tr>
      <w:tr w:rsidR="0065793F" w:rsidTr="004C0A67">
        <w:trPr>
          <w:trHeight w:val="123"/>
        </w:trPr>
        <w:tc>
          <w:tcPr>
            <w:tcW w:w="1389" w:type="dxa"/>
            <w:vMerge w:val="restart"/>
            <w:tcBorders>
              <w:top w:val="single" w:sz="4" w:space="0" w:color="auto"/>
              <w:left w:val="single" w:sz="12" w:space="0" w:color="000000"/>
            </w:tcBorders>
          </w:tcPr>
          <w:p w:rsidR="0065793F" w:rsidRPr="0065793F" w:rsidRDefault="0065793F" w:rsidP="0065793F">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2018年6月</w:t>
            </w:r>
          </w:p>
          <w:p w:rsidR="0065793F" w:rsidRPr="0065793F" w:rsidRDefault="0065793F" w:rsidP="0065793F">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w:t>
            </w:r>
          </w:p>
          <w:p w:rsidR="0065793F" w:rsidRDefault="0065793F" w:rsidP="0065793F">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2018年11月</w:t>
            </w:r>
          </w:p>
        </w:tc>
        <w:tc>
          <w:tcPr>
            <w:tcW w:w="8378" w:type="dxa"/>
            <w:tcBorders>
              <w:top w:val="single" w:sz="4" w:space="0" w:color="auto"/>
              <w:bottom w:val="dotted" w:sz="4" w:space="0" w:color="auto"/>
              <w:right w:val="single" w:sz="12" w:space="0" w:color="000000"/>
            </w:tcBorders>
          </w:tcPr>
          <w:p w:rsidR="0065793F" w:rsidRDefault="0065793F" w:rsidP="0065793F">
            <w:pPr>
              <w:spacing w:line="240" w:lineRule="auto"/>
              <w:ind w:left="0" w:hanging="2"/>
              <w:rPr>
                <w:rFonts w:ascii="ＭＳ 明朝" w:eastAsia="ＭＳ 明朝" w:hAnsi="ＭＳ 明朝" w:cs="ＭＳ 明朝"/>
              </w:rPr>
            </w:pPr>
            <w:r w:rsidRPr="0065793F">
              <w:rPr>
                <w:rFonts w:ascii="ＭＳ 明朝" w:eastAsia="ＭＳ 明朝" w:hAnsi="ＭＳ 明朝" w:cs="ＭＳ 明朝" w:hint="eastAsia"/>
              </w:rPr>
              <w:t>BCP対応訓練支援(大手証券会社)</w:t>
            </w:r>
            <w:r w:rsidRPr="00C053C0">
              <w:rPr>
                <w:rFonts w:ascii="ＭＳ 明朝" w:eastAsia="ＭＳ 明朝" w:hAnsi="ＭＳ 明朝" w:cs="ＭＳ 明朝" w:hint="eastAsia"/>
              </w:rPr>
              <w:t xml:space="preserve">　</w:t>
            </w:r>
          </w:p>
          <w:p w:rsidR="005C435D" w:rsidRDefault="005C435D" w:rsidP="005C435D">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役割：</w:t>
            </w:r>
            <w:r w:rsidRPr="005C435D">
              <w:rPr>
                <w:rFonts w:ascii="ＭＳ 明朝" w:eastAsia="ＭＳ 明朝" w:hAnsi="ＭＳ 明朝" w:cs="ＭＳ 明朝" w:hint="eastAsia"/>
                <w:sz w:val="20"/>
              </w:rPr>
              <w:t>講師</w:t>
            </w:r>
            <w:r>
              <w:rPr>
                <w:rFonts w:ascii="ＭＳ 明朝" w:eastAsia="ＭＳ 明朝" w:hAnsi="ＭＳ 明朝" w:cs="ＭＳ 明朝" w:hint="eastAsia"/>
                <w:sz w:val="20"/>
              </w:rPr>
              <w:t xml:space="preserve">　</w:t>
            </w:r>
            <w:r w:rsidRPr="005C435D">
              <w:rPr>
                <w:rFonts w:ascii="ＭＳ 明朝" w:eastAsia="ＭＳ 明朝" w:hAnsi="ＭＳ 明朝" w:cs="ＭＳ 明朝" w:hint="eastAsia"/>
                <w:sz w:val="20"/>
              </w:rPr>
              <w:t>メンバー</w:t>
            </w:r>
            <w:r>
              <w:rPr>
                <w:rFonts w:ascii="ＭＳ 明朝" w:eastAsia="ＭＳ 明朝" w:hAnsi="ＭＳ 明朝" w:cs="ＭＳ 明朝" w:hint="eastAsia"/>
                <w:sz w:val="20"/>
              </w:rPr>
              <w:t xml:space="preserve">　</w:t>
            </w:r>
            <w:r w:rsidRPr="005C435D">
              <w:rPr>
                <w:rFonts w:ascii="ＭＳ 明朝" w:eastAsia="ＭＳ 明朝" w:hAnsi="ＭＳ 明朝" w:cs="ＭＳ 明朝" w:hint="eastAsia"/>
                <w:sz w:val="20"/>
              </w:rPr>
              <w:t>(先方との調整窓口担当)</w:t>
            </w:r>
          </w:p>
          <w:p w:rsidR="005C435D" w:rsidRDefault="005C435D" w:rsidP="005C435D">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規模：</w:t>
            </w:r>
            <w:r w:rsidRPr="005C435D">
              <w:rPr>
                <w:rFonts w:ascii="ＭＳ 明朝" w:eastAsia="ＭＳ 明朝" w:hAnsi="ＭＳ 明朝" w:cs="ＭＳ 明朝" w:hint="eastAsia"/>
                <w:sz w:val="20"/>
              </w:rPr>
              <w:t>2名480万円</w:t>
            </w:r>
          </w:p>
        </w:tc>
      </w:tr>
      <w:tr w:rsidR="0065793F" w:rsidTr="004C0A67">
        <w:trPr>
          <w:trHeight w:val="582"/>
        </w:trPr>
        <w:tc>
          <w:tcPr>
            <w:tcW w:w="1389" w:type="dxa"/>
            <w:vMerge/>
            <w:tcBorders>
              <w:left w:val="single" w:sz="12" w:space="0" w:color="000000"/>
              <w:bottom w:val="single" w:sz="4" w:space="0" w:color="auto"/>
            </w:tcBorders>
          </w:tcPr>
          <w:p w:rsidR="0065793F" w:rsidRDefault="0065793F" w:rsidP="0065793F">
            <w:pPr>
              <w:spacing w:line="240" w:lineRule="auto"/>
              <w:ind w:left="0" w:hanging="2"/>
              <w:rPr>
                <w:rFonts w:ascii="ＭＳ 明朝" w:eastAsia="ＭＳ 明朝" w:hAnsi="ＭＳ 明朝" w:cs="ＭＳ 明朝"/>
                <w:sz w:val="20"/>
              </w:rPr>
            </w:pPr>
          </w:p>
        </w:tc>
        <w:tc>
          <w:tcPr>
            <w:tcW w:w="8378" w:type="dxa"/>
            <w:tcBorders>
              <w:top w:val="dotted" w:sz="4" w:space="0" w:color="auto"/>
              <w:bottom w:val="single" w:sz="4" w:space="0" w:color="auto"/>
              <w:right w:val="single" w:sz="12" w:space="0" w:color="000000"/>
            </w:tcBorders>
          </w:tcPr>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【案件概要】</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・経営層を対象とした、地震発生時の事業継続の意思決定力の向上を目的とした訓練</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【担当】</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・参集時のリスクに対する研修会資料作成兼講師(50人規模)</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・地震発生時の初動対応に対する従業員の家族に向けた研修会資料作成兼講師(30人規模)</w:t>
            </w:r>
          </w:p>
          <w:p w:rsidR="005C435D" w:rsidRPr="006F6A64" w:rsidRDefault="0065793F" w:rsidP="005C435D">
            <w:pPr>
              <w:spacing w:line="240" w:lineRule="auto"/>
              <w:ind w:leftChars="0" w:left="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・訓練設計シナリオ作成</w:t>
            </w:r>
          </w:p>
        </w:tc>
      </w:tr>
      <w:tr w:rsidR="0065793F" w:rsidTr="004C0A67">
        <w:trPr>
          <w:trHeight w:val="111"/>
        </w:trPr>
        <w:tc>
          <w:tcPr>
            <w:tcW w:w="1389" w:type="dxa"/>
            <w:vMerge w:val="restart"/>
            <w:tcBorders>
              <w:top w:val="single" w:sz="4" w:space="0" w:color="auto"/>
              <w:left w:val="single" w:sz="12" w:space="0" w:color="000000"/>
            </w:tcBorders>
          </w:tcPr>
          <w:p w:rsidR="0065793F" w:rsidRPr="0065793F" w:rsidRDefault="0065793F" w:rsidP="00F20263">
            <w:pPr>
              <w:spacing w:line="240" w:lineRule="auto"/>
              <w:ind w:left="-2"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2018年8月</w:t>
            </w:r>
          </w:p>
          <w:p w:rsidR="0065793F" w:rsidRPr="0065793F" w:rsidRDefault="0065793F" w:rsidP="00F20263">
            <w:pPr>
              <w:spacing w:line="240" w:lineRule="auto"/>
              <w:ind w:left="-2" w:firstLineChars="0" w:firstLine="0"/>
              <w:rPr>
                <w:rFonts w:ascii="ＭＳ 明朝" w:eastAsia="ＭＳ 明朝" w:hAnsi="ＭＳ 明朝" w:cs="ＭＳ 明朝"/>
                <w:sz w:val="20"/>
              </w:rPr>
            </w:pPr>
            <w:r>
              <w:rPr>
                <w:rFonts w:ascii="ＭＳ 明朝" w:eastAsia="ＭＳ 明朝" w:hAnsi="ＭＳ 明朝" w:cs="ＭＳ 明朝" w:hint="eastAsia"/>
                <w:sz w:val="20"/>
              </w:rPr>
              <w:t>〜</w:t>
            </w:r>
          </w:p>
          <w:p w:rsidR="0065793F" w:rsidRDefault="0065793F" w:rsidP="00F20263">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2018年10月</w:t>
            </w:r>
          </w:p>
        </w:tc>
        <w:tc>
          <w:tcPr>
            <w:tcW w:w="8378" w:type="dxa"/>
            <w:tcBorders>
              <w:top w:val="single" w:sz="4" w:space="0" w:color="auto"/>
              <w:bottom w:val="dotted" w:sz="4" w:space="0" w:color="000000"/>
              <w:right w:val="single" w:sz="12" w:space="0" w:color="000000"/>
            </w:tcBorders>
          </w:tcPr>
          <w:p w:rsidR="005C435D" w:rsidRDefault="0065793F" w:rsidP="005C435D">
            <w:pPr>
              <w:spacing w:line="240" w:lineRule="auto"/>
              <w:ind w:left="0" w:hanging="2"/>
              <w:rPr>
                <w:rFonts w:hint="eastAsia"/>
              </w:rPr>
            </w:pPr>
            <w:r w:rsidRPr="0065793F">
              <w:rPr>
                <w:rFonts w:ascii="ＭＳ 明朝" w:eastAsia="ＭＳ 明朝" w:hAnsi="ＭＳ 明朝" w:cs="ＭＳ 明朝" w:hint="eastAsia"/>
                <w:sz w:val="20"/>
              </w:rPr>
              <w:t>サイバー演習支援(大手通信業界)</w:t>
            </w:r>
            <w:r w:rsidR="005C435D">
              <w:rPr>
                <w:rFonts w:hint="eastAsia"/>
              </w:rPr>
              <w:t xml:space="preserve"> </w:t>
            </w:r>
          </w:p>
          <w:p w:rsidR="0065793F" w:rsidRDefault="005C435D" w:rsidP="005C435D">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役割：</w:t>
            </w:r>
            <w:r w:rsidRPr="005C435D">
              <w:rPr>
                <w:rFonts w:ascii="ＭＳ 明朝" w:eastAsia="ＭＳ 明朝" w:hAnsi="ＭＳ 明朝" w:cs="ＭＳ 明朝" w:hint="eastAsia"/>
                <w:sz w:val="20"/>
              </w:rPr>
              <w:t>メンバー(先方との調整窓口担当)</w:t>
            </w:r>
          </w:p>
          <w:p w:rsidR="005C435D" w:rsidRDefault="005C435D" w:rsidP="005C435D">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規模：</w:t>
            </w:r>
            <w:r w:rsidRPr="005C435D">
              <w:rPr>
                <w:rFonts w:ascii="ＭＳ 明朝" w:eastAsia="ＭＳ 明朝" w:hAnsi="ＭＳ 明朝" w:cs="ＭＳ 明朝" w:hint="eastAsia"/>
                <w:sz w:val="20"/>
              </w:rPr>
              <w:t>4名450万円</w:t>
            </w:r>
          </w:p>
        </w:tc>
      </w:tr>
      <w:tr w:rsidR="0065793F" w:rsidTr="004C0A67">
        <w:trPr>
          <w:trHeight w:val="481"/>
        </w:trPr>
        <w:tc>
          <w:tcPr>
            <w:tcW w:w="1389" w:type="dxa"/>
            <w:vMerge/>
            <w:tcBorders>
              <w:top w:val="single" w:sz="12" w:space="0" w:color="000000"/>
              <w:left w:val="single" w:sz="12" w:space="0" w:color="000000"/>
              <w:bottom w:val="single" w:sz="4" w:space="0" w:color="auto"/>
            </w:tcBorders>
          </w:tcPr>
          <w:p w:rsidR="0065793F" w:rsidRDefault="0065793F" w:rsidP="00F20263">
            <w:pPr>
              <w:spacing w:line="240" w:lineRule="auto"/>
              <w:ind w:left="0" w:hanging="2"/>
              <w:rPr>
                <w:rFonts w:ascii="ＭＳ 明朝" w:eastAsia="ＭＳ 明朝" w:hAnsi="ＭＳ 明朝" w:cs="ＭＳ 明朝"/>
                <w:sz w:val="20"/>
              </w:rPr>
            </w:pPr>
          </w:p>
        </w:tc>
        <w:tc>
          <w:tcPr>
            <w:tcW w:w="8378" w:type="dxa"/>
            <w:tcBorders>
              <w:top w:val="dotted" w:sz="4" w:space="0" w:color="000000"/>
              <w:bottom w:val="single" w:sz="4" w:space="0" w:color="auto"/>
              <w:right w:val="single" w:sz="12" w:space="0" w:color="000000"/>
            </w:tcBorders>
          </w:tcPr>
          <w:p w:rsidR="0065793F" w:rsidRPr="0065793F" w:rsidRDefault="0065793F" w:rsidP="00F20263">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【案件概要】</w:t>
            </w:r>
          </w:p>
          <w:p w:rsidR="0065793F" w:rsidRPr="0065793F" w:rsidRDefault="0065793F" w:rsidP="00F20263">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・東京2020大会時の重要インフラへの攻撃を想定したサイバー攻撃</w:t>
            </w:r>
          </w:p>
          <w:p w:rsidR="0065793F" w:rsidRPr="0065793F" w:rsidRDefault="0065793F" w:rsidP="00F20263">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【担当】</w:t>
            </w:r>
          </w:p>
          <w:p w:rsidR="0065793F" w:rsidRPr="00D35B1B" w:rsidRDefault="00C42849" w:rsidP="005C435D">
            <w:pPr>
              <w:spacing w:line="240" w:lineRule="auto"/>
              <w:ind w:leftChars="0" w:left="0" w:firstLineChars="0" w:firstLine="0"/>
              <w:rPr>
                <w:rFonts w:ascii="ＭＳ 明朝" w:eastAsia="ＭＳ 明朝" w:hAnsi="ＭＳ 明朝" w:cs="ＭＳ 明朝"/>
                <w:sz w:val="20"/>
              </w:rPr>
            </w:pPr>
            <w:r>
              <w:rPr>
                <w:rFonts w:ascii="ＭＳ 明朝" w:eastAsia="ＭＳ 明朝" w:hAnsi="ＭＳ 明朝" w:cs="ＭＳ 明朝" w:hint="eastAsia"/>
                <w:sz w:val="20"/>
              </w:rPr>
              <w:t>・</w:t>
            </w:r>
            <w:r w:rsidR="0065793F" w:rsidRPr="0065793F">
              <w:rPr>
                <w:rFonts w:ascii="ＭＳ 明朝" w:eastAsia="ＭＳ 明朝" w:hAnsi="ＭＳ 明朝" w:cs="ＭＳ 明朝" w:hint="eastAsia"/>
                <w:sz w:val="20"/>
              </w:rPr>
              <w:t>情報漏洩時におけるインシデント対応検討に向けたワークショップ資料の作成兼ファシリテーション担当</w:t>
            </w:r>
          </w:p>
        </w:tc>
      </w:tr>
      <w:tr w:rsidR="00973057" w:rsidTr="004C0A67">
        <w:trPr>
          <w:trHeight w:val="111"/>
        </w:trPr>
        <w:tc>
          <w:tcPr>
            <w:tcW w:w="1389" w:type="dxa"/>
            <w:vMerge w:val="restart"/>
            <w:tcBorders>
              <w:top w:val="single" w:sz="4" w:space="0" w:color="auto"/>
              <w:left w:val="single" w:sz="12" w:space="0" w:color="000000"/>
            </w:tcBorders>
          </w:tcPr>
          <w:p w:rsidR="0065793F" w:rsidRPr="0065793F" w:rsidRDefault="0065793F" w:rsidP="0065793F">
            <w:pPr>
              <w:spacing w:line="240" w:lineRule="auto"/>
              <w:ind w:left="-2"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2018年8月</w:t>
            </w:r>
          </w:p>
          <w:p w:rsidR="0065793F" w:rsidRPr="0065793F" w:rsidRDefault="0065793F" w:rsidP="0065793F">
            <w:pPr>
              <w:spacing w:line="240" w:lineRule="auto"/>
              <w:ind w:left="-2" w:firstLineChars="0" w:firstLine="0"/>
              <w:rPr>
                <w:rFonts w:ascii="ＭＳ 明朝" w:eastAsia="ＭＳ 明朝" w:hAnsi="ＭＳ 明朝" w:cs="ＭＳ 明朝"/>
                <w:sz w:val="20"/>
              </w:rPr>
            </w:pPr>
            <w:r>
              <w:rPr>
                <w:rFonts w:ascii="ＭＳ 明朝" w:eastAsia="ＭＳ 明朝" w:hAnsi="ＭＳ 明朝" w:cs="ＭＳ 明朝" w:hint="eastAsia"/>
                <w:sz w:val="20"/>
              </w:rPr>
              <w:t>〜</w:t>
            </w:r>
          </w:p>
          <w:p w:rsidR="00973057" w:rsidRDefault="0065793F" w:rsidP="0065793F">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2018年11月</w:t>
            </w:r>
          </w:p>
        </w:tc>
        <w:tc>
          <w:tcPr>
            <w:tcW w:w="8378" w:type="dxa"/>
            <w:tcBorders>
              <w:top w:val="single" w:sz="4" w:space="0" w:color="auto"/>
              <w:bottom w:val="dotted" w:sz="4" w:space="0" w:color="000000"/>
              <w:right w:val="single" w:sz="12" w:space="0" w:color="000000"/>
            </w:tcBorders>
          </w:tcPr>
          <w:p w:rsidR="00973057" w:rsidRDefault="0065793F" w:rsidP="005B1571">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システム監査(仮想通貨交換業者)</w:t>
            </w:r>
          </w:p>
          <w:p w:rsidR="005C435D" w:rsidRDefault="005C435D" w:rsidP="005B1571">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役割：</w:t>
            </w:r>
            <w:r w:rsidRPr="005C435D">
              <w:rPr>
                <w:rFonts w:ascii="ＭＳ 明朝" w:eastAsia="ＭＳ 明朝" w:hAnsi="ＭＳ 明朝" w:cs="ＭＳ 明朝" w:hint="eastAsia"/>
                <w:sz w:val="20"/>
              </w:rPr>
              <w:t>メンバー</w:t>
            </w:r>
          </w:p>
          <w:p w:rsidR="005C435D" w:rsidRDefault="005C435D" w:rsidP="005C435D">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規模：</w:t>
            </w:r>
            <w:r w:rsidRPr="005C435D">
              <w:rPr>
                <w:rFonts w:ascii="ＭＳ 明朝" w:eastAsia="ＭＳ 明朝" w:hAnsi="ＭＳ 明朝" w:cs="ＭＳ 明朝" w:hint="eastAsia"/>
                <w:sz w:val="20"/>
              </w:rPr>
              <w:t>5名998万円</w:t>
            </w:r>
          </w:p>
        </w:tc>
      </w:tr>
      <w:tr w:rsidR="00973057" w:rsidTr="004C0A67">
        <w:trPr>
          <w:trHeight w:val="481"/>
        </w:trPr>
        <w:tc>
          <w:tcPr>
            <w:tcW w:w="1389" w:type="dxa"/>
            <w:vMerge/>
            <w:tcBorders>
              <w:top w:val="single" w:sz="12" w:space="0" w:color="000000"/>
              <w:left w:val="single" w:sz="12" w:space="0" w:color="000000"/>
              <w:bottom w:val="single" w:sz="4" w:space="0" w:color="auto"/>
            </w:tcBorders>
          </w:tcPr>
          <w:p w:rsidR="00973057" w:rsidRDefault="00973057" w:rsidP="005B1571">
            <w:pPr>
              <w:spacing w:line="240" w:lineRule="auto"/>
              <w:ind w:left="0" w:hanging="2"/>
              <w:rPr>
                <w:rFonts w:ascii="ＭＳ 明朝" w:eastAsia="ＭＳ 明朝" w:hAnsi="ＭＳ 明朝" w:cs="ＭＳ 明朝"/>
                <w:sz w:val="20"/>
              </w:rPr>
            </w:pPr>
          </w:p>
        </w:tc>
        <w:tc>
          <w:tcPr>
            <w:tcW w:w="8378" w:type="dxa"/>
            <w:tcBorders>
              <w:top w:val="dotted" w:sz="4" w:space="0" w:color="000000"/>
              <w:bottom w:val="single" w:sz="4" w:space="0" w:color="auto"/>
              <w:right w:val="single" w:sz="12" w:space="0" w:color="000000"/>
            </w:tcBorders>
          </w:tcPr>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【案件概要】</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・金融庁からの業務改善命令の対応を目的とした、ウォレットごとに利用されているシステムの整備状況・運用状況の監査</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【担当】</w:t>
            </w:r>
          </w:p>
          <w:p w:rsidR="00ED61DD" w:rsidRPr="00D35B1B" w:rsidRDefault="0065793F" w:rsidP="0065793F">
            <w:pPr>
              <w:spacing w:line="240" w:lineRule="auto"/>
              <w:ind w:leftChars="0" w:left="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・システム運用状況評価時のヒアリングシート作成</w:t>
            </w:r>
          </w:p>
        </w:tc>
      </w:tr>
      <w:tr w:rsidR="0065793F" w:rsidTr="004C0A67">
        <w:trPr>
          <w:trHeight w:val="111"/>
        </w:trPr>
        <w:tc>
          <w:tcPr>
            <w:tcW w:w="1389" w:type="dxa"/>
            <w:vMerge w:val="restart"/>
            <w:tcBorders>
              <w:top w:val="single" w:sz="4" w:space="0" w:color="auto"/>
              <w:left w:val="single" w:sz="12" w:space="0" w:color="000000"/>
            </w:tcBorders>
          </w:tcPr>
          <w:p w:rsidR="0065793F" w:rsidRPr="0065793F" w:rsidRDefault="0065793F" w:rsidP="0065793F">
            <w:pPr>
              <w:spacing w:line="240" w:lineRule="auto"/>
              <w:ind w:left="-2"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2019年4月</w:t>
            </w:r>
          </w:p>
          <w:p w:rsidR="0065793F" w:rsidRPr="0065793F" w:rsidRDefault="0065793F" w:rsidP="0065793F">
            <w:pPr>
              <w:spacing w:line="240" w:lineRule="auto"/>
              <w:ind w:left="-2"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w:t>
            </w:r>
          </w:p>
          <w:p w:rsidR="0065793F" w:rsidRDefault="0065793F" w:rsidP="0065793F">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現在</w:t>
            </w:r>
          </w:p>
        </w:tc>
        <w:tc>
          <w:tcPr>
            <w:tcW w:w="8378" w:type="dxa"/>
            <w:tcBorders>
              <w:top w:val="single" w:sz="4" w:space="0" w:color="auto"/>
              <w:bottom w:val="dotted" w:sz="4" w:space="0" w:color="000000"/>
              <w:right w:val="single" w:sz="12" w:space="0" w:color="000000"/>
            </w:tcBorders>
          </w:tcPr>
          <w:p w:rsidR="0065793F" w:rsidRDefault="0065793F" w:rsidP="00F20263">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東京2020大会に向けたリスク調査支援(新聞社)</w:t>
            </w:r>
          </w:p>
          <w:p w:rsidR="005C435D" w:rsidRDefault="005C435D" w:rsidP="00F20263">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役割：</w:t>
            </w:r>
            <w:r w:rsidRPr="005C435D">
              <w:rPr>
                <w:rFonts w:ascii="ＭＳ 明朝" w:eastAsia="ＭＳ 明朝" w:hAnsi="ＭＳ 明朝" w:cs="ＭＳ 明朝" w:hint="eastAsia"/>
                <w:sz w:val="20"/>
              </w:rPr>
              <w:t>プロジェクトマネージャー</w:t>
            </w:r>
          </w:p>
          <w:p w:rsidR="005C435D" w:rsidRDefault="005C435D" w:rsidP="005C435D">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規模：</w:t>
            </w:r>
            <w:r w:rsidRPr="005C435D">
              <w:rPr>
                <w:rFonts w:ascii="ＭＳ 明朝" w:eastAsia="ＭＳ 明朝" w:hAnsi="ＭＳ 明朝" w:cs="ＭＳ 明朝" w:hint="eastAsia"/>
                <w:sz w:val="20"/>
              </w:rPr>
              <w:t>5名450万円</w:t>
            </w:r>
          </w:p>
        </w:tc>
      </w:tr>
      <w:tr w:rsidR="0065793F" w:rsidTr="004C0A67">
        <w:trPr>
          <w:trHeight w:val="481"/>
        </w:trPr>
        <w:tc>
          <w:tcPr>
            <w:tcW w:w="1389" w:type="dxa"/>
            <w:vMerge/>
            <w:tcBorders>
              <w:top w:val="single" w:sz="12" w:space="0" w:color="000000"/>
              <w:left w:val="single" w:sz="12" w:space="0" w:color="000000"/>
              <w:bottom w:val="single" w:sz="4" w:space="0" w:color="auto"/>
            </w:tcBorders>
          </w:tcPr>
          <w:p w:rsidR="0065793F" w:rsidRDefault="0065793F" w:rsidP="00F20263">
            <w:pPr>
              <w:spacing w:line="240" w:lineRule="auto"/>
              <w:ind w:left="0" w:hanging="2"/>
              <w:rPr>
                <w:rFonts w:ascii="ＭＳ 明朝" w:eastAsia="ＭＳ 明朝" w:hAnsi="ＭＳ 明朝" w:cs="ＭＳ 明朝"/>
                <w:sz w:val="20"/>
              </w:rPr>
            </w:pPr>
          </w:p>
        </w:tc>
        <w:tc>
          <w:tcPr>
            <w:tcW w:w="8378" w:type="dxa"/>
            <w:tcBorders>
              <w:top w:val="dotted" w:sz="4" w:space="0" w:color="000000"/>
              <w:bottom w:val="single" w:sz="4" w:space="0" w:color="auto"/>
              <w:right w:val="single" w:sz="12" w:space="0" w:color="000000"/>
            </w:tcBorders>
          </w:tcPr>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【案件概要】</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・東京2020大会に向けた企業におけるリスク対応の実態調査</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【担当】</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・有識者を交えたリスク対応の運営</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・企業への実態調査のためのアンケート作成・結果分析(予定)</w:t>
            </w:r>
          </w:p>
          <w:p w:rsidR="0065793F" w:rsidRPr="00D35B1B" w:rsidRDefault="0065793F" w:rsidP="0065793F">
            <w:pPr>
              <w:spacing w:line="240" w:lineRule="auto"/>
              <w:ind w:leftChars="0" w:left="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・実態調査結果のリリース時の記者会見運営・発表(予定)</w:t>
            </w:r>
          </w:p>
        </w:tc>
      </w:tr>
      <w:tr w:rsidR="0065793F" w:rsidTr="004C0A67">
        <w:trPr>
          <w:trHeight w:val="111"/>
        </w:trPr>
        <w:tc>
          <w:tcPr>
            <w:tcW w:w="1389" w:type="dxa"/>
            <w:vMerge w:val="restart"/>
            <w:tcBorders>
              <w:top w:val="single" w:sz="4" w:space="0" w:color="auto"/>
              <w:left w:val="single" w:sz="12" w:space="0" w:color="000000"/>
            </w:tcBorders>
          </w:tcPr>
          <w:p w:rsidR="0065793F" w:rsidRPr="0065793F" w:rsidRDefault="0065793F" w:rsidP="0065793F">
            <w:pPr>
              <w:spacing w:line="240" w:lineRule="auto"/>
              <w:ind w:left="-2"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2019年4月</w:t>
            </w:r>
          </w:p>
          <w:p w:rsidR="0065793F" w:rsidRPr="0065793F" w:rsidRDefault="0065793F" w:rsidP="0065793F">
            <w:pPr>
              <w:spacing w:line="240" w:lineRule="auto"/>
              <w:ind w:left="-2"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lastRenderedPageBreak/>
              <w:t>～</w:t>
            </w:r>
          </w:p>
          <w:p w:rsidR="0065793F" w:rsidRDefault="0065793F" w:rsidP="0065793F">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現在</w:t>
            </w:r>
          </w:p>
        </w:tc>
        <w:tc>
          <w:tcPr>
            <w:tcW w:w="8378" w:type="dxa"/>
            <w:tcBorders>
              <w:top w:val="single" w:sz="4" w:space="0" w:color="auto"/>
              <w:bottom w:val="dotted" w:sz="4" w:space="0" w:color="000000"/>
              <w:right w:val="single" w:sz="12" w:space="0" w:color="000000"/>
            </w:tcBorders>
          </w:tcPr>
          <w:p w:rsidR="0065793F" w:rsidRDefault="0065793F" w:rsidP="00F20263">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lastRenderedPageBreak/>
              <w:t>CSIRT構築支援(監査法人)</w:t>
            </w:r>
          </w:p>
          <w:p w:rsidR="005C435D" w:rsidRDefault="005C435D" w:rsidP="00F20263">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lastRenderedPageBreak/>
              <w:t>役割：</w:t>
            </w:r>
            <w:r w:rsidRPr="005C435D">
              <w:rPr>
                <w:rFonts w:ascii="ＭＳ 明朝" w:eastAsia="ＭＳ 明朝" w:hAnsi="ＭＳ 明朝" w:cs="ＭＳ 明朝" w:hint="eastAsia"/>
                <w:sz w:val="20"/>
              </w:rPr>
              <w:t>プロジェクトマネージャー</w:t>
            </w:r>
          </w:p>
          <w:p w:rsidR="005C435D" w:rsidRDefault="005C435D" w:rsidP="005C435D">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規模：</w:t>
            </w:r>
            <w:r w:rsidRPr="005C435D">
              <w:rPr>
                <w:rFonts w:ascii="ＭＳ 明朝" w:eastAsia="ＭＳ 明朝" w:hAnsi="ＭＳ 明朝" w:cs="ＭＳ 明朝" w:hint="eastAsia"/>
                <w:sz w:val="20"/>
              </w:rPr>
              <w:t>5名750万円</w:t>
            </w:r>
          </w:p>
        </w:tc>
      </w:tr>
      <w:tr w:rsidR="0065793F" w:rsidTr="004C0A67">
        <w:trPr>
          <w:trHeight w:val="481"/>
        </w:trPr>
        <w:tc>
          <w:tcPr>
            <w:tcW w:w="1389" w:type="dxa"/>
            <w:vMerge/>
            <w:tcBorders>
              <w:top w:val="single" w:sz="12" w:space="0" w:color="000000"/>
              <w:left w:val="single" w:sz="12" w:space="0" w:color="000000"/>
              <w:bottom w:val="single" w:sz="4" w:space="0" w:color="auto"/>
            </w:tcBorders>
          </w:tcPr>
          <w:p w:rsidR="0065793F" w:rsidRDefault="0065793F" w:rsidP="00F20263">
            <w:pPr>
              <w:spacing w:line="240" w:lineRule="auto"/>
              <w:ind w:left="0" w:hanging="2"/>
              <w:rPr>
                <w:rFonts w:ascii="ＭＳ 明朝" w:eastAsia="ＭＳ 明朝" w:hAnsi="ＭＳ 明朝" w:cs="ＭＳ 明朝"/>
                <w:sz w:val="20"/>
              </w:rPr>
            </w:pPr>
          </w:p>
        </w:tc>
        <w:tc>
          <w:tcPr>
            <w:tcW w:w="8378" w:type="dxa"/>
            <w:tcBorders>
              <w:top w:val="dotted" w:sz="4" w:space="0" w:color="000000"/>
              <w:bottom w:val="single" w:sz="4" w:space="0" w:color="auto"/>
              <w:right w:val="single" w:sz="12" w:space="0" w:color="000000"/>
            </w:tcBorders>
          </w:tcPr>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【案件概要】</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・官公庁主催大規模訓練に備えた実効性を重視したCSIRT構築支援</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【担当】</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・CSIRT構築に向けた勉強会・WSの資料作成</w:t>
            </w:r>
          </w:p>
          <w:p w:rsidR="0065793F" w:rsidRPr="00D35B1B" w:rsidRDefault="0065793F" w:rsidP="0065793F">
            <w:pPr>
              <w:spacing w:line="240" w:lineRule="auto"/>
              <w:ind w:leftChars="0" w:left="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・セキュリティ戦略策定に向けた代表とのインタビューの実施</w:t>
            </w:r>
          </w:p>
        </w:tc>
      </w:tr>
      <w:tr w:rsidR="00E531C6" w:rsidTr="004C0A67">
        <w:trPr>
          <w:trHeight w:val="111"/>
        </w:trPr>
        <w:tc>
          <w:tcPr>
            <w:tcW w:w="1389" w:type="dxa"/>
            <w:vMerge w:val="restart"/>
            <w:tcBorders>
              <w:top w:val="single" w:sz="4" w:space="0" w:color="auto"/>
              <w:left w:val="single" w:sz="12" w:space="0" w:color="000000"/>
            </w:tcBorders>
          </w:tcPr>
          <w:p w:rsidR="0065793F" w:rsidRPr="0065793F" w:rsidRDefault="0065793F" w:rsidP="0065793F">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2019年3月</w:t>
            </w:r>
          </w:p>
          <w:p w:rsidR="0065793F" w:rsidRPr="0065793F" w:rsidRDefault="0065793F" w:rsidP="0065793F">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w:t>
            </w:r>
          </w:p>
          <w:p w:rsidR="00E531C6" w:rsidRDefault="0065793F" w:rsidP="0065793F">
            <w:pPr>
              <w:spacing w:line="240" w:lineRule="auto"/>
              <w:ind w:leftChars="0" w:left="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現在</w:t>
            </w:r>
          </w:p>
        </w:tc>
        <w:tc>
          <w:tcPr>
            <w:tcW w:w="8378" w:type="dxa"/>
            <w:tcBorders>
              <w:top w:val="single" w:sz="4" w:space="0" w:color="auto"/>
              <w:bottom w:val="dotted" w:sz="4" w:space="0" w:color="000000"/>
              <w:right w:val="single" w:sz="12" w:space="0" w:color="000000"/>
            </w:tcBorders>
          </w:tcPr>
          <w:p w:rsidR="00E531C6" w:rsidRDefault="0065793F" w:rsidP="00E531C6">
            <w:pPr>
              <w:spacing w:line="240" w:lineRule="auto"/>
              <w:ind w:left="0" w:hanging="2"/>
              <w:rPr>
                <w:rFonts w:ascii="ＭＳ 明朝" w:eastAsia="ＭＳ 明朝" w:hAnsi="ＭＳ 明朝" w:cs="ＭＳ 明朝"/>
                <w:sz w:val="20"/>
              </w:rPr>
            </w:pPr>
            <w:r w:rsidRPr="0065793F">
              <w:rPr>
                <w:rFonts w:ascii="ＭＳ 明朝" w:eastAsia="ＭＳ 明朝" w:hAnsi="ＭＳ 明朝" w:cs="ＭＳ 明朝" w:hint="eastAsia"/>
                <w:sz w:val="20"/>
              </w:rPr>
              <w:t>中小企業(100社)BCP策定代行支援(官公庁)</w:t>
            </w:r>
          </w:p>
          <w:p w:rsidR="005C435D" w:rsidRDefault="005C435D" w:rsidP="00E531C6">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役割：</w:t>
            </w:r>
            <w:r w:rsidRPr="005C435D">
              <w:rPr>
                <w:rFonts w:ascii="ＭＳ 明朝" w:eastAsia="ＭＳ 明朝" w:hAnsi="ＭＳ 明朝" w:cs="ＭＳ 明朝" w:hint="eastAsia"/>
                <w:sz w:val="20"/>
              </w:rPr>
              <w:t>メンバー</w:t>
            </w:r>
          </w:p>
          <w:p w:rsidR="005C435D" w:rsidRDefault="005C435D" w:rsidP="005C435D">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規模：</w:t>
            </w:r>
            <w:r w:rsidRPr="005C435D">
              <w:rPr>
                <w:rFonts w:ascii="ＭＳ 明朝" w:eastAsia="ＭＳ 明朝" w:hAnsi="ＭＳ 明朝" w:cs="ＭＳ 明朝" w:hint="eastAsia"/>
                <w:sz w:val="20"/>
              </w:rPr>
              <w:t>20名3150万円</w:t>
            </w:r>
          </w:p>
        </w:tc>
      </w:tr>
      <w:tr w:rsidR="00E531C6" w:rsidRPr="00794C56" w:rsidTr="004C0A67">
        <w:trPr>
          <w:trHeight w:val="1648"/>
        </w:trPr>
        <w:tc>
          <w:tcPr>
            <w:tcW w:w="1389" w:type="dxa"/>
            <w:vMerge/>
            <w:tcBorders>
              <w:top w:val="nil"/>
              <w:left w:val="single" w:sz="12" w:space="0" w:color="000000"/>
              <w:bottom w:val="single" w:sz="4" w:space="0" w:color="auto"/>
            </w:tcBorders>
          </w:tcPr>
          <w:p w:rsidR="00E531C6" w:rsidRDefault="00E531C6" w:rsidP="00E531C6">
            <w:pPr>
              <w:spacing w:line="240" w:lineRule="auto"/>
              <w:ind w:left="0" w:hanging="2"/>
              <w:rPr>
                <w:rFonts w:ascii="ＭＳ 明朝" w:eastAsia="ＭＳ 明朝" w:hAnsi="ＭＳ 明朝" w:cs="ＭＳ 明朝"/>
                <w:sz w:val="20"/>
              </w:rPr>
            </w:pPr>
          </w:p>
        </w:tc>
        <w:tc>
          <w:tcPr>
            <w:tcW w:w="8378" w:type="dxa"/>
            <w:tcBorders>
              <w:top w:val="dotted" w:sz="4" w:space="0" w:color="000000"/>
              <w:bottom w:val="single" w:sz="4" w:space="0" w:color="auto"/>
              <w:right w:val="single" w:sz="12" w:space="0" w:color="000000"/>
            </w:tcBorders>
          </w:tcPr>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【案件概要】</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・中小企業のレジリエンス力向上を目的としたBCPの講義・策定支援(100社)</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【担当】</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・BCP策定支援に向けた社内教育・工数管理担当</w:t>
            </w:r>
          </w:p>
          <w:p w:rsidR="00C65118" w:rsidRPr="00A8544A" w:rsidRDefault="0065793F" w:rsidP="005C435D">
            <w:pPr>
              <w:spacing w:line="240" w:lineRule="auto"/>
              <w:ind w:leftChars="0" w:left="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・10社のBCP策定支援(予定)</w:t>
            </w:r>
          </w:p>
        </w:tc>
      </w:tr>
    </w:tbl>
    <w:p w:rsidR="00973057" w:rsidRDefault="00973057" w:rsidP="0065793F">
      <w:pPr>
        <w:spacing w:line="240" w:lineRule="auto"/>
        <w:ind w:leftChars="0" w:left="0" w:firstLineChars="0" w:firstLine="0"/>
        <w:rPr>
          <w:rFonts w:ascii="ＭＳ 明朝" w:eastAsia="ＭＳ 明朝" w:hAnsi="ＭＳ 明朝" w:cs="ＭＳ 明朝"/>
          <w:sz w:val="20"/>
        </w:rPr>
      </w:pPr>
    </w:p>
    <w:p w:rsidR="0037011F" w:rsidRPr="00563D27" w:rsidRDefault="003D332D">
      <w:pPr>
        <w:spacing w:line="240" w:lineRule="auto"/>
        <w:ind w:left="0" w:hanging="2"/>
        <w:rPr>
          <w:rFonts w:ascii="ＭＳ 明朝" w:eastAsia="ＭＳ 明朝" w:hAnsi="ＭＳ 明朝" w:cs="ＭＳ 明朝"/>
          <w:b/>
          <w:sz w:val="20"/>
        </w:rPr>
      </w:pPr>
      <w:r w:rsidRPr="00563D27">
        <w:rPr>
          <w:rFonts w:ascii="ＭＳ 明朝" w:eastAsia="ＭＳ 明朝" w:hAnsi="ＭＳ 明朝" w:cs="ＭＳ 明朝"/>
          <w:b/>
          <w:sz w:val="20"/>
        </w:rPr>
        <w:t>■取得資格</w:t>
      </w:r>
    </w:p>
    <w:p w:rsidR="004C0A67" w:rsidRDefault="004E5B12" w:rsidP="004E5B12">
      <w:pPr>
        <w:spacing w:line="240" w:lineRule="auto"/>
        <w:ind w:leftChars="0" w:left="0" w:firstLineChars="71" w:firstLine="142"/>
        <w:rPr>
          <w:rFonts w:ascii="ＭＳ 明朝" w:eastAsia="ＭＳ 明朝" w:hAnsi="ＭＳ 明朝" w:cs="ＭＳ 明朝"/>
          <w:sz w:val="20"/>
        </w:rPr>
      </w:pPr>
      <w:r>
        <w:rPr>
          <w:rFonts w:ascii="ＭＳ 明朝" w:eastAsia="ＭＳ 明朝" w:hAnsi="ＭＳ 明朝" w:cs="ＭＳ 明朝" w:hint="eastAsia"/>
          <w:sz w:val="20"/>
        </w:rPr>
        <w:t>・</w:t>
      </w:r>
      <w:r w:rsidR="004C0A67" w:rsidRPr="004C0A67">
        <w:rPr>
          <w:rFonts w:ascii="ＭＳ 明朝" w:eastAsia="ＭＳ 明朝" w:hAnsi="ＭＳ 明朝" w:cs="ＭＳ 明朝" w:hint="eastAsia"/>
          <w:sz w:val="20"/>
        </w:rPr>
        <w:t>TOEIC855点</w:t>
      </w:r>
      <w:r w:rsidR="00C42849" w:rsidRPr="00D06B05">
        <w:rPr>
          <w:rFonts w:asciiTheme="minorEastAsia" w:hAnsiTheme="minorEastAsia" w:cs="ＭＳ 明朝"/>
          <w:color w:val="auto"/>
          <w:sz w:val="20"/>
        </w:rPr>
        <w:t>（</w:t>
      </w:r>
      <w:r w:rsidR="00C42849">
        <w:rPr>
          <w:rFonts w:asciiTheme="minorEastAsia" w:hAnsiTheme="minorEastAsia" w:cs="ＭＳ 明朝" w:hint="eastAsia"/>
          <w:color w:val="auto"/>
          <w:sz w:val="20"/>
        </w:rPr>
        <w:t>●</w:t>
      </w:r>
      <w:r w:rsidR="00C42849" w:rsidRPr="00D06B05">
        <w:rPr>
          <w:rFonts w:asciiTheme="minorEastAsia" w:hAnsiTheme="minorEastAsia" w:cs="ＭＳ 明朝"/>
          <w:color w:val="auto"/>
          <w:sz w:val="20"/>
        </w:rPr>
        <w:t>年</w:t>
      </w:r>
      <w:r w:rsidR="00C42849">
        <w:rPr>
          <w:rFonts w:asciiTheme="minorEastAsia" w:hAnsiTheme="minorEastAsia" w:cs="ＭＳ 明朝" w:hint="eastAsia"/>
          <w:color w:val="auto"/>
          <w:sz w:val="20"/>
        </w:rPr>
        <w:t>●</w:t>
      </w:r>
      <w:r w:rsidR="00C42849" w:rsidRPr="00D06B05">
        <w:rPr>
          <w:rFonts w:asciiTheme="minorEastAsia" w:hAnsiTheme="minorEastAsia" w:cs="ＭＳ 明朝"/>
          <w:color w:val="auto"/>
          <w:sz w:val="20"/>
        </w:rPr>
        <w:t>月取得）</w:t>
      </w:r>
    </w:p>
    <w:p w:rsidR="00D40BE8" w:rsidRPr="00346580" w:rsidRDefault="004E5B12" w:rsidP="004E5B12">
      <w:pPr>
        <w:spacing w:line="240" w:lineRule="auto"/>
        <w:ind w:leftChars="0" w:left="0" w:firstLineChars="71" w:firstLine="142"/>
        <w:rPr>
          <w:rFonts w:ascii="ＭＳ 明朝" w:eastAsia="ＭＳ 明朝" w:hAnsi="ＭＳ 明朝" w:cs="ＭＳ 明朝"/>
          <w:sz w:val="20"/>
        </w:rPr>
      </w:pPr>
      <w:r>
        <w:rPr>
          <w:rFonts w:ascii="ＭＳ 明朝" w:eastAsia="ＭＳ 明朝" w:hAnsi="ＭＳ 明朝" w:cs="ＭＳ 明朝" w:hint="eastAsia"/>
          <w:sz w:val="20"/>
        </w:rPr>
        <w:t>・</w:t>
      </w:r>
      <w:r w:rsidR="004C0A67" w:rsidRPr="004C0A67">
        <w:rPr>
          <w:rFonts w:ascii="ＭＳ 明朝" w:eastAsia="ＭＳ 明朝" w:hAnsi="ＭＳ 明朝" w:cs="ＭＳ 明朝" w:hint="eastAsia"/>
          <w:sz w:val="20"/>
        </w:rPr>
        <w:t>IPA公認資格　情報セキュリティマネジメント試験</w:t>
      </w:r>
      <w:r w:rsidR="00C42849" w:rsidRPr="00D06B05">
        <w:rPr>
          <w:rFonts w:asciiTheme="minorEastAsia" w:hAnsiTheme="minorEastAsia" w:cs="ＭＳ 明朝"/>
          <w:color w:val="auto"/>
          <w:sz w:val="20"/>
        </w:rPr>
        <w:t>（</w:t>
      </w:r>
      <w:r w:rsidR="00C42849">
        <w:rPr>
          <w:rFonts w:asciiTheme="minorEastAsia" w:hAnsiTheme="minorEastAsia" w:cs="ＭＳ 明朝" w:hint="eastAsia"/>
          <w:color w:val="auto"/>
          <w:sz w:val="20"/>
        </w:rPr>
        <w:t>●</w:t>
      </w:r>
      <w:r w:rsidR="00C42849" w:rsidRPr="00D06B05">
        <w:rPr>
          <w:rFonts w:asciiTheme="minorEastAsia" w:hAnsiTheme="minorEastAsia" w:cs="ＭＳ 明朝"/>
          <w:color w:val="auto"/>
          <w:sz w:val="20"/>
        </w:rPr>
        <w:t>年</w:t>
      </w:r>
      <w:r w:rsidR="00C42849">
        <w:rPr>
          <w:rFonts w:asciiTheme="minorEastAsia" w:hAnsiTheme="minorEastAsia" w:cs="ＭＳ 明朝" w:hint="eastAsia"/>
          <w:color w:val="auto"/>
          <w:sz w:val="20"/>
        </w:rPr>
        <w:t>●</w:t>
      </w:r>
      <w:r w:rsidR="00C42849" w:rsidRPr="00D06B05">
        <w:rPr>
          <w:rFonts w:asciiTheme="minorEastAsia" w:hAnsiTheme="minorEastAsia" w:cs="ＭＳ 明朝"/>
          <w:color w:val="auto"/>
          <w:sz w:val="20"/>
        </w:rPr>
        <w:t>月取得）</w:t>
      </w:r>
    </w:p>
    <w:p w:rsidR="0037011F" w:rsidRPr="004C0A67" w:rsidRDefault="0037011F">
      <w:pPr>
        <w:spacing w:line="240" w:lineRule="auto"/>
        <w:ind w:left="0" w:hanging="2"/>
        <w:rPr>
          <w:rFonts w:ascii="ＭＳ 明朝" w:eastAsia="ＭＳ 明朝" w:hAnsi="ＭＳ 明朝" w:cs="ＭＳ 明朝"/>
          <w:sz w:val="20"/>
        </w:rPr>
      </w:pPr>
    </w:p>
    <w:p w:rsidR="0037011F" w:rsidRPr="00563D27" w:rsidRDefault="003D332D">
      <w:pPr>
        <w:spacing w:line="240" w:lineRule="auto"/>
        <w:ind w:left="0" w:hanging="2"/>
        <w:rPr>
          <w:rFonts w:ascii="ＭＳ 明朝" w:eastAsia="ＭＳ 明朝" w:hAnsi="ＭＳ 明朝" w:cs="ＭＳ 明朝"/>
          <w:b/>
          <w:sz w:val="20"/>
        </w:rPr>
      </w:pPr>
      <w:r w:rsidRPr="00563D27">
        <w:rPr>
          <w:rFonts w:ascii="ＭＳ 明朝" w:eastAsia="ＭＳ 明朝" w:hAnsi="ＭＳ 明朝" w:cs="ＭＳ 明朝"/>
          <w:b/>
          <w:sz w:val="20"/>
        </w:rPr>
        <w:t>■活かせる経験・知識</w:t>
      </w:r>
    </w:p>
    <w:p w:rsidR="00D40BE8" w:rsidRDefault="00105498">
      <w:pPr>
        <w:spacing w:line="240" w:lineRule="auto"/>
        <w:ind w:left="0" w:hanging="2"/>
        <w:rPr>
          <w:rFonts w:ascii="ＭＳ 明朝" w:eastAsia="ＭＳ 明朝" w:hAnsi="ＭＳ 明朝" w:cs="ＭＳ 明朝"/>
          <w:sz w:val="20"/>
        </w:rPr>
      </w:pPr>
      <w:r>
        <w:rPr>
          <w:rFonts w:ascii="ＭＳ 明朝" w:eastAsia="ＭＳ 明朝" w:hAnsi="ＭＳ 明朝" w:cs="ＭＳ 明朝" w:hint="eastAsia"/>
          <w:sz w:val="20"/>
        </w:rPr>
        <w:t>＜</w:t>
      </w:r>
      <w:r w:rsidR="00563D27">
        <w:rPr>
          <w:rFonts w:ascii="ＭＳ 明朝" w:eastAsia="ＭＳ 明朝" w:hAnsi="ＭＳ 明朝" w:cs="ＭＳ 明朝" w:hint="eastAsia"/>
          <w:sz w:val="20"/>
        </w:rPr>
        <w:t>PC</w:t>
      </w:r>
      <w:r w:rsidR="00AB16C2">
        <w:rPr>
          <w:rFonts w:ascii="ＭＳ 明朝" w:eastAsia="ＭＳ 明朝" w:hAnsi="ＭＳ 明朝" w:cs="ＭＳ 明朝" w:hint="eastAsia"/>
          <w:sz w:val="20"/>
        </w:rPr>
        <w:t>スキル＞</w:t>
      </w:r>
    </w:p>
    <w:p w:rsidR="00563D27" w:rsidRDefault="00A71960" w:rsidP="00EA2DD6">
      <w:pPr>
        <w:spacing w:line="240" w:lineRule="auto"/>
        <w:ind w:leftChars="100" w:left="212" w:hanging="2"/>
        <w:rPr>
          <w:rFonts w:ascii="ＭＳ 明朝" w:eastAsia="ＭＳ 明朝" w:hAnsi="ＭＳ 明朝" w:cs="ＭＳ 明朝"/>
          <w:sz w:val="20"/>
        </w:rPr>
      </w:pPr>
      <w:r>
        <w:rPr>
          <w:rFonts w:ascii="ＭＳ 明朝" w:eastAsia="ＭＳ 明朝" w:hAnsi="ＭＳ 明朝" w:cs="ＭＳ 明朝" w:hint="eastAsia"/>
          <w:sz w:val="20"/>
        </w:rPr>
        <w:t>・</w:t>
      </w:r>
      <w:r w:rsidR="00346580">
        <w:rPr>
          <w:rFonts w:ascii="ＭＳ 明朝" w:eastAsia="ＭＳ 明朝" w:hAnsi="ＭＳ 明朝" w:cs="ＭＳ 明朝" w:hint="eastAsia"/>
          <w:sz w:val="20"/>
        </w:rPr>
        <w:t>W</w:t>
      </w:r>
      <w:r w:rsidR="00346580">
        <w:rPr>
          <w:rFonts w:ascii="ＭＳ 明朝" w:eastAsia="ＭＳ 明朝" w:hAnsi="ＭＳ 明朝" w:cs="ＭＳ 明朝"/>
          <w:sz w:val="20"/>
        </w:rPr>
        <w:t>ord</w:t>
      </w:r>
      <w:r w:rsidR="00346580">
        <w:rPr>
          <w:rFonts w:ascii="ＭＳ 明朝" w:eastAsia="ＭＳ 明朝" w:hAnsi="ＭＳ 明朝" w:cs="ＭＳ 明朝" w:hint="eastAsia"/>
          <w:sz w:val="20"/>
        </w:rPr>
        <w:t>：</w:t>
      </w:r>
      <w:r w:rsidR="00346580" w:rsidRPr="00346580">
        <w:rPr>
          <w:rFonts w:ascii="ＭＳ 明朝" w:eastAsia="ＭＳ 明朝" w:hAnsi="ＭＳ 明朝" w:cs="ＭＳ 明朝" w:hint="eastAsia"/>
          <w:sz w:val="20"/>
        </w:rPr>
        <w:t>提案書、見積書等のビジネス文書作成</w:t>
      </w:r>
    </w:p>
    <w:p w:rsidR="00346580" w:rsidRPr="00346580" w:rsidRDefault="00A71960" w:rsidP="00EA2DD6">
      <w:pPr>
        <w:spacing w:line="240" w:lineRule="auto"/>
        <w:ind w:leftChars="100" w:left="210" w:firstLineChars="0" w:firstLine="0"/>
        <w:rPr>
          <w:rFonts w:ascii="ＭＳ 明朝" w:eastAsia="ＭＳ 明朝" w:hAnsi="ＭＳ 明朝" w:cs="ＭＳ 明朝"/>
          <w:sz w:val="20"/>
        </w:rPr>
      </w:pPr>
      <w:r>
        <w:rPr>
          <w:rFonts w:ascii="ＭＳ 明朝" w:eastAsia="ＭＳ 明朝" w:hAnsi="ＭＳ 明朝" w:cs="ＭＳ 明朝" w:hint="eastAsia"/>
          <w:sz w:val="20"/>
        </w:rPr>
        <w:t>・</w:t>
      </w:r>
      <w:r w:rsidR="00346580">
        <w:rPr>
          <w:rFonts w:ascii="ＭＳ 明朝" w:eastAsia="ＭＳ 明朝" w:hAnsi="ＭＳ 明朝" w:cs="ＭＳ 明朝"/>
          <w:sz w:val="20"/>
        </w:rPr>
        <w:t>Excel</w:t>
      </w:r>
      <w:r w:rsidR="00346580">
        <w:rPr>
          <w:rFonts w:ascii="ＭＳ 明朝" w:eastAsia="ＭＳ 明朝" w:hAnsi="ＭＳ 明朝" w:cs="ＭＳ 明朝" w:hint="eastAsia"/>
          <w:sz w:val="20"/>
        </w:rPr>
        <w:t>：</w:t>
      </w:r>
      <w:r w:rsidR="00346580" w:rsidRPr="00346580">
        <w:rPr>
          <w:rFonts w:ascii="ＭＳ 明朝" w:eastAsia="ＭＳ 明朝" w:hAnsi="ＭＳ 明朝" w:cs="ＭＳ 明朝" w:hint="eastAsia"/>
          <w:sz w:val="20"/>
        </w:rPr>
        <w:t>見積書</w:t>
      </w:r>
      <w:r w:rsidR="00346580">
        <w:rPr>
          <w:rFonts w:ascii="ＭＳ 明朝" w:eastAsia="ＭＳ 明朝" w:hAnsi="ＭＳ 明朝" w:cs="ＭＳ 明朝" w:hint="eastAsia"/>
          <w:sz w:val="20"/>
        </w:rPr>
        <w:t>作成、</w:t>
      </w:r>
      <w:r w:rsidR="00346580" w:rsidRPr="00346580">
        <w:rPr>
          <w:rFonts w:ascii="ＭＳ 明朝" w:eastAsia="ＭＳ 明朝" w:hAnsi="ＭＳ 明朝" w:cs="ＭＳ 明朝" w:hint="eastAsia"/>
          <w:sz w:val="20"/>
        </w:rPr>
        <w:t>関数／ピボットテーブルなどを利用したデータ分析及び帳票作成</w:t>
      </w:r>
    </w:p>
    <w:p w:rsidR="00563D27" w:rsidRDefault="00A71960" w:rsidP="00EA2DD6">
      <w:pPr>
        <w:spacing w:line="240" w:lineRule="auto"/>
        <w:ind w:leftChars="100" w:left="212" w:hanging="2"/>
        <w:rPr>
          <w:rFonts w:ascii="ＭＳ 明朝" w:eastAsia="ＭＳ 明朝" w:hAnsi="ＭＳ 明朝" w:cs="ＭＳ 明朝"/>
          <w:sz w:val="20"/>
        </w:rPr>
      </w:pPr>
      <w:r>
        <w:rPr>
          <w:rFonts w:ascii="ＭＳ 明朝" w:eastAsia="ＭＳ 明朝" w:hAnsi="ＭＳ 明朝" w:cs="ＭＳ 明朝" w:hint="eastAsia"/>
          <w:sz w:val="20"/>
        </w:rPr>
        <w:t>・</w:t>
      </w:r>
      <w:proofErr w:type="spellStart"/>
      <w:r w:rsidR="00346580">
        <w:rPr>
          <w:rFonts w:ascii="ＭＳ 明朝" w:eastAsia="ＭＳ 明朝" w:hAnsi="ＭＳ 明朝" w:cs="ＭＳ 明朝" w:hint="eastAsia"/>
          <w:sz w:val="20"/>
        </w:rPr>
        <w:t>P</w:t>
      </w:r>
      <w:r w:rsidR="00346580">
        <w:rPr>
          <w:rFonts w:ascii="ＭＳ 明朝" w:eastAsia="ＭＳ 明朝" w:hAnsi="ＭＳ 明朝" w:cs="ＭＳ 明朝"/>
          <w:sz w:val="20"/>
        </w:rPr>
        <w:t>owerpoint</w:t>
      </w:r>
      <w:proofErr w:type="spellEnd"/>
      <w:r w:rsidR="00346580">
        <w:rPr>
          <w:rFonts w:ascii="ＭＳ 明朝" w:eastAsia="ＭＳ 明朝" w:hAnsi="ＭＳ 明朝" w:cs="ＭＳ 明朝" w:hint="eastAsia"/>
          <w:sz w:val="20"/>
        </w:rPr>
        <w:t>：提案書、プレゼン資料の作成</w:t>
      </w:r>
    </w:p>
    <w:p w:rsidR="00105498" w:rsidRDefault="00105498">
      <w:pPr>
        <w:spacing w:line="240" w:lineRule="auto"/>
        <w:ind w:left="0" w:hanging="2"/>
        <w:rPr>
          <w:rFonts w:ascii="ＭＳ 明朝" w:eastAsia="ＭＳ 明朝" w:hAnsi="ＭＳ 明朝" w:cs="ＭＳ 明朝"/>
          <w:sz w:val="20"/>
        </w:rPr>
      </w:pPr>
      <w:bookmarkStart w:id="0" w:name="_GoBack"/>
      <w:bookmarkEnd w:id="0"/>
    </w:p>
    <w:p w:rsidR="0037011F" w:rsidRPr="00563D27" w:rsidRDefault="003D332D">
      <w:pPr>
        <w:spacing w:line="240" w:lineRule="auto"/>
        <w:ind w:left="0" w:hanging="2"/>
        <w:rPr>
          <w:rFonts w:ascii="ＭＳ 明朝" w:eastAsia="ＭＳ 明朝" w:hAnsi="ＭＳ 明朝" w:cs="ＭＳ 明朝"/>
          <w:b/>
          <w:sz w:val="20"/>
        </w:rPr>
      </w:pPr>
      <w:r w:rsidRPr="00563D27">
        <w:rPr>
          <w:rFonts w:ascii="ＭＳ 明朝" w:eastAsia="ＭＳ 明朝" w:hAnsi="ＭＳ 明朝" w:cs="ＭＳ 明朝"/>
          <w:b/>
          <w:sz w:val="20"/>
        </w:rPr>
        <w:t>■自己ＰＲ</w:t>
      </w:r>
    </w:p>
    <w:p w:rsidR="0065793F" w:rsidRPr="0065793F" w:rsidRDefault="0065793F" w:rsidP="0065793F">
      <w:pPr>
        <w:spacing w:line="240" w:lineRule="auto"/>
        <w:ind w:leftChars="0" w:firstLineChars="0" w:firstLine="0"/>
        <w:rPr>
          <w:rFonts w:ascii="ＭＳ 明朝" w:eastAsia="ＭＳ 明朝" w:hAnsi="ＭＳ 明朝" w:cs="ＭＳ 明朝"/>
          <w:b/>
          <w:sz w:val="20"/>
          <w:u w:val="single"/>
        </w:rPr>
      </w:pPr>
      <w:r>
        <w:rPr>
          <w:rFonts w:ascii="ＭＳ 明朝" w:eastAsia="ＭＳ 明朝" w:hAnsi="ＭＳ 明朝" w:cs="ＭＳ 明朝" w:hint="eastAsia"/>
          <w:b/>
          <w:sz w:val="20"/>
          <w:u w:val="single"/>
        </w:rPr>
        <w:t>・</w:t>
      </w:r>
      <w:r w:rsidRPr="0065793F">
        <w:rPr>
          <w:rFonts w:ascii="ＭＳ 明朝" w:eastAsia="ＭＳ 明朝" w:hAnsi="ＭＳ 明朝" w:cs="ＭＳ 明朝" w:hint="eastAsia"/>
          <w:b/>
          <w:sz w:val="20"/>
          <w:u w:val="single"/>
        </w:rPr>
        <w:t>顧客折衝能力</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デリバリ―時に先方との窓口を担当しており一連対応で顧客折衝を経験しています。</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特に、問題分析、説明・報告、対応方針策定などを迅速に行わなければいけない中、顧客視点で対応することで、効率的かつ信頼性のある対応を強みにしています。</w:t>
      </w:r>
    </w:p>
    <w:p w:rsidR="0065793F" w:rsidRPr="0065793F" w:rsidRDefault="0065793F" w:rsidP="0065793F">
      <w:pPr>
        <w:spacing w:line="240" w:lineRule="auto"/>
        <w:ind w:leftChars="0" w:firstLineChars="0" w:firstLine="0"/>
        <w:rPr>
          <w:rFonts w:ascii="ＭＳ 明朝" w:eastAsia="ＭＳ 明朝" w:hAnsi="ＭＳ 明朝" w:cs="ＭＳ 明朝"/>
          <w:b/>
          <w:sz w:val="20"/>
          <w:u w:val="single"/>
        </w:rPr>
      </w:pPr>
      <w:r>
        <w:rPr>
          <w:rFonts w:ascii="ＭＳ 明朝" w:eastAsia="ＭＳ 明朝" w:hAnsi="ＭＳ 明朝" w:cs="ＭＳ 明朝" w:hint="eastAsia"/>
          <w:b/>
          <w:sz w:val="20"/>
          <w:u w:val="single"/>
        </w:rPr>
        <w:t>・</w:t>
      </w:r>
      <w:r w:rsidRPr="0065793F">
        <w:rPr>
          <w:rFonts w:ascii="ＭＳ 明朝" w:eastAsia="ＭＳ 明朝" w:hAnsi="ＭＳ 明朝" w:cs="ＭＳ 明朝" w:hint="eastAsia"/>
          <w:b/>
          <w:sz w:val="20"/>
          <w:u w:val="single"/>
        </w:rPr>
        <w:t>情報活用力</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BCP、サイバー、ERM等自社のソリューションすべてに従事しております。</w:t>
      </w:r>
    </w:p>
    <w:p w:rsidR="0065793F" w:rsidRPr="0065793F" w:rsidRDefault="0065793F" w:rsidP="0065793F">
      <w:pPr>
        <w:spacing w:line="240" w:lineRule="auto"/>
        <w:ind w:leftChars="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そのためアサインされた案件に対して支援先の業界知識に加えソリューションについてのインプットを繰り返すことが不可欠であり、どのような案件に対してもキャッチアップし即戦力としてデリバリーを提供することを心掛けております。このような経験から新しい事に挑戦する際の知識・能力のキャッチアップ力を強みにしています。</w:t>
      </w:r>
    </w:p>
    <w:p w:rsidR="0065793F" w:rsidRPr="0065793F" w:rsidRDefault="0065793F" w:rsidP="0065793F">
      <w:pPr>
        <w:spacing w:line="240" w:lineRule="auto"/>
        <w:ind w:leftChars="0" w:firstLineChars="0" w:firstLine="0"/>
        <w:rPr>
          <w:rFonts w:ascii="ＭＳ 明朝" w:eastAsia="ＭＳ 明朝" w:hAnsi="ＭＳ 明朝" w:cs="ＭＳ 明朝"/>
          <w:b/>
          <w:sz w:val="20"/>
          <w:u w:val="single"/>
        </w:rPr>
      </w:pPr>
      <w:r>
        <w:rPr>
          <w:rFonts w:ascii="ＭＳ 明朝" w:eastAsia="ＭＳ 明朝" w:hAnsi="ＭＳ 明朝" w:cs="ＭＳ 明朝" w:hint="eastAsia"/>
          <w:b/>
          <w:sz w:val="20"/>
          <w:u w:val="single"/>
        </w:rPr>
        <w:t>・</w:t>
      </w:r>
      <w:r w:rsidRPr="0065793F">
        <w:rPr>
          <w:rFonts w:ascii="ＭＳ 明朝" w:eastAsia="ＭＳ 明朝" w:hAnsi="ＭＳ 明朝" w:cs="ＭＳ 明朝" w:hint="eastAsia"/>
          <w:b/>
          <w:sz w:val="20"/>
          <w:u w:val="single"/>
        </w:rPr>
        <w:t>デリバリー効率に対する業務改善</w:t>
      </w:r>
    </w:p>
    <w:p w:rsidR="00973057" w:rsidRDefault="0065793F" w:rsidP="0065793F">
      <w:pPr>
        <w:spacing w:line="240" w:lineRule="auto"/>
        <w:ind w:leftChars="0" w:left="0" w:firstLineChars="0" w:firstLine="0"/>
        <w:rPr>
          <w:rFonts w:ascii="ＭＳ 明朝" w:eastAsia="ＭＳ 明朝" w:hAnsi="ＭＳ 明朝" w:cs="ＭＳ 明朝"/>
          <w:sz w:val="20"/>
        </w:rPr>
      </w:pPr>
      <w:r w:rsidRPr="0065793F">
        <w:rPr>
          <w:rFonts w:ascii="ＭＳ 明朝" w:eastAsia="ＭＳ 明朝" w:hAnsi="ＭＳ 明朝" w:cs="ＭＳ 明朝" w:hint="eastAsia"/>
          <w:sz w:val="20"/>
        </w:rPr>
        <w:t>効率化を重視し、無駄な工数の削減、メンバーの負荷軽減、品質向上・緊急時対応のための余力確保を意識しています。基本的な取り組みとしては、属人的なタスクを作らないことと、管理方法の改善を主にしていますが、習得に手間がかかる手続き事などは敢えて主担当を割り当てるなど、１つの手段に固執しない柔軟な対応を心がけています。工数管理の徹底化によりPMを担う案件において、消費工数に対する利益率が社内全体と比較し3割ほど高く効率的なデリバリーを実現化しました。それ以降、社内全体の工数管理のルールメイクに携わるようになりました。</w:t>
      </w:r>
    </w:p>
    <w:p w:rsidR="00E1026C" w:rsidRDefault="00E1026C" w:rsidP="002844E6">
      <w:pPr>
        <w:spacing w:line="240" w:lineRule="auto"/>
        <w:ind w:leftChars="0" w:left="0" w:firstLineChars="0" w:firstLine="0"/>
        <w:rPr>
          <w:rFonts w:ascii="ＭＳ 明朝" w:eastAsia="ＭＳ 明朝" w:hAnsi="ＭＳ 明朝" w:cs="ＭＳ 明朝"/>
          <w:sz w:val="20"/>
        </w:rPr>
      </w:pPr>
    </w:p>
    <w:p w:rsidR="0037011F" w:rsidRPr="002844E6" w:rsidRDefault="003D332D" w:rsidP="002844E6">
      <w:pPr>
        <w:spacing w:line="240" w:lineRule="auto"/>
        <w:ind w:leftChars="0" w:left="0" w:firstLineChars="0" w:firstLine="0"/>
        <w:jc w:val="right"/>
        <w:rPr>
          <w:rFonts w:ascii="ＭＳ 明朝" w:eastAsia="ＭＳ 明朝" w:hAnsi="ＭＳ 明朝" w:cs="ＭＳ 明朝"/>
          <w:color w:val="FF0000"/>
          <w:sz w:val="20"/>
        </w:rPr>
      </w:pPr>
      <w:r>
        <w:rPr>
          <w:rFonts w:ascii="ＭＳ 明朝" w:eastAsia="ＭＳ 明朝" w:hAnsi="ＭＳ 明朝" w:cs="ＭＳ 明朝"/>
          <w:sz w:val="20"/>
        </w:rPr>
        <w:t>以上</w:t>
      </w:r>
    </w:p>
    <w:sectPr w:rsidR="0037011F" w:rsidRPr="002844E6">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5AE" w:rsidRDefault="005F45AE">
      <w:pPr>
        <w:spacing w:line="240" w:lineRule="auto"/>
        <w:ind w:left="0" w:hanging="2"/>
        <w:rPr>
          <w:rFonts w:hint="eastAsia"/>
        </w:rPr>
      </w:pPr>
      <w:r>
        <w:separator/>
      </w:r>
    </w:p>
  </w:endnote>
  <w:endnote w:type="continuationSeparator" w:id="0">
    <w:p w:rsidR="005F45AE" w:rsidRDefault="005F45AE">
      <w:pPr>
        <w:spacing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omine">
    <w:altName w:val="Times New Roman"/>
    <w:panose1 w:val="020B0604020202020204"/>
    <w:charset w:val="00"/>
    <w:family w:val="auto"/>
    <w:pitch w:val="default"/>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3F" w:rsidRDefault="003F6D3F">
    <w:pPr>
      <w:tabs>
        <w:tab w:val="center" w:pos="4252"/>
        <w:tab w:val="right" w:pos="8504"/>
      </w:tabs>
      <w:spacing w:line="240" w:lineRule="auto"/>
      <w:ind w:left="0" w:hanging="2"/>
      <w:jc w:val="center"/>
      <w:rPr>
        <w:rFonts w:hint="eastAsia"/>
        <w:szCs w:val="21"/>
      </w:rPr>
    </w:pPr>
    <w:r>
      <w:rPr>
        <w:szCs w:val="21"/>
      </w:rPr>
      <w:fldChar w:fldCharType="begin"/>
    </w:r>
    <w:r>
      <w:rPr>
        <w:rFonts w:eastAsia="Domine"/>
        <w:szCs w:val="21"/>
      </w:rPr>
      <w:instrText>PAGE</w:instrText>
    </w:r>
    <w:r>
      <w:rPr>
        <w:szCs w:val="21"/>
      </w:rPr>
      <w:fldChar w:fldCharType="end"/>
    </w:r>
  </w:p>
  <w:p w:rsidR="003F6D3F" w:rsidRDefault="003F6D3F">
    <w:pPr>
      <w:tabs>
        <w:tab w:val="center" w:pos="4252"/>
        <w:tab w:val="right" w:pos="8504"/>
      </w:tabs>
      <w:spacing w:after="3152" w:line="240" w:lineRule="auto"/>
      <w:ind w:left="0" w:hanging="2"/>
      <w:rPr>
        <w:rFonts w:hint="eastAsia"/>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3F" w:rsidRDefault="003F6D3F" w:rsidP="002C3F7B">
    <w:pPr>
      <w:tabs>
        <w:tab w:val="center" w:pos="4252"/>
        <w:tab w:val="right" w:pos="8504"/>
      </w:tabs>
      <w:spacing w:line="240" w:lineRule="auto"/>
      <w:ind w:leftChars="0" w:left="0" w:firstLineChars="0" w:firstLine="0"/>
      <w:rPr>
        <w:rFonts w:hint="eastAsia"/>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3F" w:rsidRDefault="003F6D3F">
    <w:pPr>
      <w:pStyle w:val="a6"/>
      <w:ind w:left="0" w:hanging="2"/>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5AE" w:rsidRDefault="005F45AE">
      <w:pPr>
        <w:spacing w:line="240" w:lineRule="auto"/>
        <w:ind w:left="0" w:hanging="2"/>
        <w:rPr>
          <w:rFonts w:hint="eastAsia"/>
        </w:rPr>
      </w:pPr>
      <w:r>
        <w:separator/>
      </w:r>
    </w:p>
  </w:footnote>
  <w:footnote w:type="continuationSeparator" w:id="0">
    <w:p w:rsidR="005F45AE" w:rsidRDefault="005F45AE">
      <w:pPr>
        <w:spacing w:line="240" w:lineRule="auto"/>
        <w:ind w:left="0" w:hanging="2"/>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3F" w:rsidRDefault="003F6D3F">
    <w:pPr>
      <w:pStyle w:val="a5"/>
      <w:ind w:left="0" w:hanging="2"/>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3F" w:rsidRDefault="003F6D3F">
    <w:pPr>
      <w:pStyle w:val="a5"/>
      <w:ind w:left="0" w:hanging="2"/>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3F" w:rsidRDefault="003F6D3F">
    <w:pPr>
      <w:pStyle w:val="a5"/>
      <w:ind w:left="0" w:hanging="2"/>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FC9"/>
    <w:multiLevelType w:val="hybridMultilevel"/>
    <w:tmpl w:val="83524902"/>
    <w:lvl w:ilvl="0" w:tplc="BC0816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1F"/>
    <w:rsid w:val="00020E59"/>
    <w:rsid w:val="00036F1C"/>
    <w:rsid w:val="00061DF3"/>
    <w:rsid w:val="00065937"/>
    <w:rsid w:val="00092C9C"/>
    <w:rsid w:val="000A66A7"/>
    <w:rsid w:val="000B4546"/>
    <w:rsid w:val="000C1CF3"/>
    <w:rsid w:val="000D360B"/>
    <w:rsid w:val="00105498"/>
    <w:rsid w:val="00130372"/>
    <w:rsid w:val="00177E8A"/>
    <w:rsid w:val="001C597F"/>
    <w:rsid w:val="001F489C"/>
    <w:rsid w:val="00240925"/>
    <w:rsid w:val="00272596"/>
    <w:rsid w:val="002844E6"/>
    <w:rsid w:val="002B1CBC"/>
    <w:rsid w:val="002C3F7B"/>
    <w:rsid w:val="0032337E"/>
    <w:rsid w:val="00331A4F"/>
    <w:rsid w:val="00346580"/>
    <w:rsid w:val="0037011F"/>
    <w:rsid w:val="00377AEC"/>
    <w:rsid w:val="003D1BA6"/>
    <w:rsid w:val="003D332D"/>
    <w:rsid w:val="003F6D3F"/>
    <w:rsid w:val="004209DA"/>
    <w:rsid w:val="00471156"/>
    <w:rsid w:val="00497F78"/>
    <w:rsid w:val="004C0A67"/>
    <w:rsid w:val="004C760A"/>
    <w:rsid w:val="004E13AF"/>
    <w:rsid w:val="004E5702"/>
    <w:rsid w:val="004E5B12"/>
    <w:rsid w:val="005026D7"/>
    <w:rsid w:val="00507806"/>
    <w:rsid w:val="0051150C"/>
    <w:rsid w:val="00517525"/>
    <w:rsid w:val="00522702"/>
    <w:rsid w:val="00536A4B"/>
    <w:rsid w:val="00540FEC"/>
    <w:rsid w:val="005602C8"/>
    <w:rsid w:val="00563D27"/>
    <w:rsid w:val="0057789A"/>
    <w:rsid w:val="005B1571"/>
    <w:rsid w:val="005B6981"/>
    <w:rsid w:val="005C435D"/>
    <w:rsid w:val="005D7CB3"/>
    <w:rsid w:val="005F45AE"/>
    <w:rsid w:val="00604C20"/>
    <w:rsid w:val="0065793F"/>
    <w:rsid w:val="00670D3F"/>
    <w:rsid w:val="0068685D"/>
    <w:rsid w:val="006F178C"/>
    <w:rsid w:val="006F6A64"/>
    <w:rsid w:val="00700E8C"/>
    <w:rsid w:val="00704BEC"/>
    <w:rsid w:val="00714CBA"/>
    <w:rsid w:val="00772A51"/>
    <w:rsid w:val="00781B1B"/>
    <w:rsid w:val="00794C56"/>
    <w:rsid w:val="007F367B"/>
    <w:rsid w:val="00807A78"/>
    <w:rsid w:val="00810D6D"/>
    <w:rsid w:val="008222C4"/>
    <w:rsid w:val="00835424"/>
    <w:rsid w:val="008B4B03"/>
    <w:rsid w:val="008E6CA6"/>
    <w:rsid w:val="009260CB"/>
    <w:rsid w:val="00973057"/>
    <w:rsid w:val="00995379"/>
    <w:rsid w:val="009B1CF2"/>
    <w:rsid w:val="009B6D35"/>
    <w:rsid w:val="009E47B7"/>
    <w:rsid w:val="009F022B"/>
    <w:rsid w:val="009F0911"/>
    <w:rsid w:val="00A01C1F"/>
    <w:rsid w:val="00A11A67"/>
    <w:rsid w:val="00A1479D"/>
    <w:rsid w:val="00A17000"/>
    <w:rsid w:val="00A32E2E"/>
    <w:rsid w:val="00A36727"/>
    <w:rsid w:val="00A428F0"/>
    <w:rsid w:val="00A71960"/>
    <w:rsid w:val="00A8544A"/>
    <w:rsid w:val="00AB16C2"/>
    <w:rsid w:val="00AB4E62"/>
    <w:rsid w:val="00AF51C5"/>
    <w:rsid w:val="00B063F7"/>
    <w:rsid w:val="00B568FA"/>
    <w:rsid w:val="00B6036E"/>
    <w:rsid w:val="00BA6554"/>
    <w:rsid w:val="00BB72E3"/>
    <w:rsid w:val="00BC1ABD"/>
    <w:rsid w:val="00BF4983"/>
    <w:rsid w:val="00C04B57"/>
    <w:rsid w:val="00C053C0"/>
    <w:rsid w:val="00C07C82"/>
    <w:rsid w:val="00C42849"/>
    <w:rsid w:val="00C56062"/>
    <w:rsid w:val="00C565B8"/>
    <w:rsid w:val="00C65118"/>
    <w:rsid w:val="00C65B7B"/>
    <w:rsid w:val="00C841D7"/>
    <w:rsid w:val="00C85395"/>
    <w:rsid w:val="00CA5438"/>
    <w:rsid w:val="00CC5F98"/>
    <w:rsid w:val="00CE0594"/>
    <w:rsid w:val="00D35B1B"/>
    <w:rsid w:val="00D40BE8"/>
    <w:rsid w:val="00D609EC"/>
    <w:rsid w:val="00D9365D"/>
    <w:rsid w:val="00DA1BF6"/>
    <w:rsid w:val="00DD1D2D"/>
    <w:rsid w:val="00DD1DD9"/>
    <w:rsid w:val="00DD37F6"/>
    <w:rsid w:val="00DD789C"/>
    <w:rsid w:val="00DF5DD1"/>
    <w:rsid w:val="00E1026C"/>
    <w:rsid w:val="00E531C6"/>
    <w:rsid w:val="00E53C8D"/>
    <w:rsid w:val="00E54A52"/>
    <w:rsid w:val="00E92D47"/>
    <w:rsid w:val="00EA2DD6"/>
    <w:rsid w:val="00ED61DD"/>
    <w:rsid w:val="00ED71C2"/>
    <w:rsid w:val="00EF4333"/>
    <w:rsid w:val="00F06762"/>
    <w:rsid w:val="00F30BA5"/>
    <w:rsid w:val="00F35C7B"/>
    <w:rsid w:val="00F41461"/>
    <w:rsid w:val="00F56BBE"/>
    <w:rsid w:val="00F6204F"/>
    <w:rsid w:val="00F735DE"/>
    <w:rsid w:val="00FA494B"/>
    <w:rsid w:val="00FD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A6397B"/>
  <w15:docId w15:val="{D3B15397-5D4E-402D-93B6-5CFAEFAB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omine" w:eastAsiaTheme="minorEastAsia" w:hAnsi="Domine" w:cs="Domine"/>
        <w:color w:val="000000"/>
        <w:lang w:val="en-US" w:eastAsia="ja-JP"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adjustRightInd w:val="0"/>
      <w:spacing w:line="1" w:lineRule="atLeast"/>
      <w:ind w:leftChars="-1" w:left="-1" w:hangingChars="1" w:hanging="1"/>
      <w:jc w:val="both"/>
      <w:textDirection w:val="btLr"/>
      <w:textAlignment w:val="baseline"/>
      <w:outlineLvl w:val="0"/>
    </w:pPr>
    <w:rPr>
      <w:kern w:val="2"/>
      <w:position w:val="-1"/>
      <w:sz w:val="2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Body Text"/>
    <w:basedOn w:val="a"/>
    <w:pPr>
      <w:jc w:val="center"/>
    </w:pPr>
    <w:rPr>
      <w:sz w:val="16"/>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styleId="a7">
    <w:name w:val="Balloon Text"/>
    <w:basedOn w:val="a"/>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Pr>
      <w:w w:val="100"/>
      <w:position w:val="-1"/>
      <w:effect w:val="none"/>
      <w:vertAlign w:val="baseline"/>
      <w:cs w:val="0"/>
      <w:em w:val="none"/>
    </w:rPr>
  </w:style>
  <w:style w:type="table" w:styleId="a9">
    <w:name w:val="Table Grid"/>
    <w:basedOn w:val="a1"/>
    <w:pPr>
      <w:widowControl w:val="0"/>
      <w:suppressAutoHyphens/>
      <w:adjustRightInd w:val="0"/>
      <w:spacing w:line="1" w:lineRule="atLeast"/>
      <w:ind w:leftChars="-1" w:left="-1" w:hangingChars="1" w:hanging="1"/>
      <w:jc w:val="both"/>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rPr>
      <w:w w:val="100"/>
      <w:kern w:val="2"/>
      <w:position w:val="-1"/>
      <w:sz w:val="21"/>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paragraph" w:styleId="af0">
    <w:name w:val="Date"/>
    <w:basedOn w:val="a"/>
    <w:next w:val="a"/>
    <w:link w:val="af1"/>
    <w:uiPriority w:val="99"/>
    <w:semiHidden/>
    <w:unhideWhenUsed/>
    <w:rsid w:val="00A1479D"/>
  </w:style>
  <w:style w:type="character" w:customStyle="1" w:styleId="af1">
    <w:name w:val="日付 (文字)"/>
    <w:basedOn w:val="a0"/>
    <w:link w:val="af0"/>
    <w:uiPriority w:val="99"/>
    <w:semiHidden/>
    <w:rsid w:val="00A1479D"/>
    <w:rPr>
      <w:kern w:val="2"/>
      <w:position w:val="-1"/>
      <w:sz w:val="21"/>
    </w:rPr>
  </w:style>
  <w:style w:type="paragraph" w:styleId="af2">
    <w:name w:val="List Paragraph"/>
    <w:basedOn w:val="a"/>
    <w:uiPriority w:val="34"/>
    <w:qFormat/>
    <w:rsid w:val="00C841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C076-0D77-8247-932B-CD425542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 map</dc:creator>
  <cp:lastModifiedBy>Microsoft Office ユーザー</cp:lastModifiedBy>
  <cp:revision>8</cp:revision>
  <cp:lastPrinted>2017-10-05T12:02:00Z</cp:lastPrinted>
  <dcterms:created xsi:type="dcterms:W3CDTF">2019-09-26T08:41:00Z</dcterms:created>
  <dcterms:modified xsi:type="dcterms:W3CDTF">2019-09-26T09:37:00Z</dcterms:modified>
</cp:coreProperties>
</file>