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0C7A" w14:textId="77777777" w:rsidR="002D3B47" w:rsidRPr="00366A51" w:rsidRDefault="002162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366A51">
        <w:rPr>
          <w:rFonts w:ascii="ＭＳ 明朝" w:eastAsia="ＭＳ 明朝" w:hAnsi="ＭＳ 明朝" w:cs="ＭＳ 明朝"/>
          <w:b/>
          <w:color w:val="000000"/>
          <w:sz w:val="28"/>
          <w:szCs w:val="28"/>
        </w:rPr>
        <w:t>職　務　経　歴　書</w:t>
      </w:r>
    </w:p>
    <w:p w14:paraId="42D5E5E4" w14:textId="77777777" w:rsidR="00943434" w:rsidRPr="00943434" w:rsidRDefault="00943434" w:rsidP="00943434">
      <w:pPr>
        <w:wordWrap w:val="0"/>
        <w:spacing w:line="320" w:lineRule="atLeast"/>
        <w:jc w:val="right"/>
        <w:rPr>
          <w:rFonts w:ascii="ＭＳ 明朝" w:hAnsi="ＭＳ 明朝" w:cs="Times New Roman"/>
          <w:sz w:val="21"/>
          <w:szCs w:val="21"/>
        </w:rPr>
      </w:pPr>
      <w:r w:rsidRPr="00943434">
        <w:rPr>
          <w:rFonts w:ascii="ＭＳ 明朝" w:hAnsi="ＭＳ 明朝" w:cs="ＭＳ 明朝" w:hint="eastAsia"/>
          <w:sz w:val="21"/>
          <w:szCs w:val="21"/>
        </w:rPr>
        <w:t>●</w:t>
      </w:r>
      <w:r w:rsidRPr="00943434">
        <w:rPr>
          <w:rFonts w:ascii="ＭＳ 明朝" w:hAnsi="ＭＳ 明朝" w:cs="ＭＳ 明朝"/>
          <w:sz w:val="21"/>
          <w:szCs w:val="21"/>
        </w:rPr>
        <w:t>年</w:t>
      </w:r>
      <w:r w:rsidRPr="00943434">
        <w:rPr>
          <w:rFonts w:ascii="ＭＳ 明朝" w:hAnsi="ＭＳ 明朝" w:cs="ＭＳ 明朝" w:hint="eastAsia"/>
          <w:sz w:val="21"/>
          <w:szCs w:val="21"/>
        </w:rPr>
        <w:t>●</w:t>
      </w:r>
      <w:r w:rsidRPr="00943434">
        <w:rPr>
          <w:rFonts w:ascii="ＭＳ 明朝" w:hAnsi="ＭＳ 明朝" w:cs="ＭＳ 明朝"/>
          <w:sz w:val="21"/>
          <w:szCs w:val="21"/>
        </w:rPr>
        <w:t>月</w:t>
      </w:r>
      <w:r w:rsidRPr="00943434">
        <w:rPr>
          <w:rFonts w:ascii="ＭＳ 明朝" w:hAnsi="ＭＳ 明朝" w:cs="ＭＳ 明朝" w:hint="eastAsia"/>
          <w:sz w:val="21"/>
          <w:szCs w:val="21"/>
        </w:rPr>
        <w:t>●</w:t>
      </w:r>
      <w:r w:rsidRPr="00943434">
        <w:rPr>
          <w:rFonts w:ascii="ＭＳ 明朝" w:hAnsi="ＭＳ 明朝" w:cs="ＭＳ 明朝"/>
          <w:sz w:val="21"/>
          <w:szCs w:val="21"/>
        </w:rPr>
        <w:t>日 現在</w:t>
      </w:r>
    </w:p>
    <w:p w14:paraId="79A893CF" w14:textId="77777777" w:rsidR="00943434" w:rsidRPr="00943434" w:rsidRDefault="00943434" w:rsidP="00943434">
      <w:pPr>
        <w:wordWrap w:val="0"/>
        <w:spacing w:line="320" w:lineRule="atLeast"/>
        <w:jc w:val="right"/>
        <w:rPr>
          <w:rFonts w:ascii="ＭＳ 明朝" w:hAnsi="ＭＳ 明朝" w:cs="Times New Roman"/>
          <w:sz w:val="21"/>
          <w:szCs w:val="21"/>
        </w:rPr>
      </w:pPr>
      <w:r w:rsidRPr="00943434">
        <w:rPr>
          <w:rFonts w:ascii="ＭＳ 明朝" w:hAnsi="ＭＳ 明朝" w:cs="ＭＳ 明朝"/>
          <w:sz w:val="21"/>
          <w:szCs w:val="21"/>
          <w:u w:val="single"/>
        </w:rPr>
        <w:t xml:space="preserve">氏名　</w:t>
      </w:r>
      <w:r w:rsidRPr="00943434">
        <w:rPr>
          <w:rFonts w:ascii="ＭＳ 明朝" w:hAnsi="ＭＳ 明朝" w:cs="ＭＳ 明朝" w:hint="eastAsia"/>
          <w:sz w:val="21"/>
          <w:szCs w:val="21"/>
          <w:u w:val="single"/>
        </w:rPr>
        <w:t>いい求人　太郎</w:t>
      </w:r>
    </w:p>
    <w:p w14:paraId="5FAFDED7" w14:textId="77777777" w:rsidR="002D3B47" w:rsidRPr="00947E23" w:rsidRDefault="002D3B4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明朝" w:eastAsia="ＭＳ 明朝" w:hAnsi="ＭＳ 明朝" w:cs="ＭＳ 明朝"/>
          <w:sz w:val="21"/>
          <w:szCs w:val="21"/>
          <w:u w:val="single"/>
        </w:rPr>
      </w:pPr>
    </w:p>
    <w:p w14:paraId="7904BCE3" w14:textId="77777777" w:rsidR="002D3B47" w:rsidRPr="004F5D76" w:rsidRDefault="002D3B4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p w14:paraId="311C90B6" w14:textId="258A1248" w:rsidR="002D3B47" w:rsidRPr="004F5D76" w:rsidRDefault="002162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F5D76">
        <w:rPr>
          <w:rFonts w:ascii="ＭＳ 明朝" w:eastAsia="ＭＳ 明朝" w:hAnsi="ＭＳ 明朝" w:cs="ＭＳ 明朝"/>
          <w:b/>
          <w:color w:val="000000"/>
          <w:sz w:val="21"/>
          <w:szCs w:val="21"/>
        </w:rPr>
        <w:t>■職務要約</w:t>
      </w:r>
    </w:p>
    <w:p w14:paraId="13ED16F7" w14:textId="0E9DA76B" w:rsidR="00356402" w:rsidRDefault="00F973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F97358">
        <w:rPr>
          <w:rFonts w:ascii="ＭＳ 明朝" w:eastAsia="ＭＳ 明朝" w:hAnsi="ＭＳ 明朝" w:cs="ＭＳ 明朝" w:hint="eastAsia"/>
          <w:sz w:val="21"/>
          <w:szCs w:val="21"/>
        </w:rPr>
        <w:t>大学卒業後、</w:t>
      </w:r>
      <w:r w:rsidRPr="00947E2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株式会社</w:t>
      </w:r>
      <w:r w:rsidR="00943434" w:rsidRPr="00D6165F">
        <w:rPr>
          <w:rFonts w:ascii="ＭＳ 明朝" w:hAnsi="ＭＳ 明朝" w:cs="ＭＳ 明朝" w:hint="eastAsia"/>
        </w:rPr>
        <w:t>●●</w:t>
      </w:r>
      <w:r w:rsidRPr="00F97358">
        <w:rPr>
          <w:rFonts w:ascii="ＭＳ 明朝" w:eastAsia="ＭＳ 明朝" w:hAnsi="ＭＳ 明朝" w:cs="ＭＳ 明朝" w:hint="eastAsia"/>
          <w:sz w:val="21"/>
          <w:szCs w:val="21"/>
        </w:rPr>
        <w:t>に入社しました。代理店営業に従事し、ローン利用率向上のためのフォロー営業、新規先への提案営業を行っておりました。目標</w:t>
      </w:r>
      <w:r>
        <w:rPr>
          <w:rFonts w:ascii="ＭＳ 明朝" w:eastAsia="ＭＳ 明朝" w:hAnsi="ＭＳ 明朝" w:cs="ＭＳ 明朝" w:hint="eastAsia"/>
          <w:sz w:val="21"/>
          <w:szCs w:val="21"/>
        </w:rPr>
        <w:t>達成できるように努め、</w:t>
      </w:r>
      <w:r>
        <w:rPr>
          <w:rFonts w:ascii="ＭＳ 明朝" w:eastAsia="ＭＳ 明朝" w:hAnsi="ＭＳ 明朝" w:cs="ＭＳ 明朝"/>
          <w:sz w:val="21"/>
          <w:szCs w:val="21"/>
        </w:rPr>
        <w:t>2019</w:t>
      </w:r>
      <w:r>
        <w:rPr>
          <w:rFonts w:ascii="ＭＳ 明朝" w:eastAsia="ＭＳ 明朝" w:hAnsi="ＭＳ 明朝" w:cs="ＭＳ 明朝" w:hint="eastAsia"/>
          <w:sz w:val="21"/>
          <w:szCs w:val="21"/>
        </w:rPr>
        <w:t>年から支店長賞受賞や首都圏エリアにおいて4位に入賞するなど営業として成果を残してまいりました。</w:t>
      </w:r>
    </w:p>
    <w:p w14:paraId="74FC32ED" w14:textId="77777777" w:rsidR="00F97358" w:rsidRPr="00F97358" w:rsidRDefault="00F973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427FA5EC" w14:textId="2D2D2176" w:rsidR="0096493F" w:rsidRPr="004F5D76" w:rsidRDefault="0021626D" w:rsidP="009649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F5D76">
        <w:rPr>
          <w:rFonts w:ascii="ＭＳ 明朝" w:eastAsia="ＭＳ 明朝" w:hAnsi="ＭＳ 明朝" w:cs="ＭＳ 明朝"/>
          <w:b/>
          <w:color w:val="000000"/>
          <w:sz w:val="21"/>
          <w:szCs w:val="21"/>
        </w:rPr>
        <w:t>■職務経歴</w:t>
      </w:r>
    </w:p>
    <w:p w14:paraId="5E65F061" w14:textId="32563353" w:rsidR="00F04EE2" w:rsidRPr="004F5D76" w:rsidRDefault="0096493F" w:rsidP="009649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F5D7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□</w:t>
      </w:r>
      <w:r w:rsidR="00F60F6C" w:rsidRPr="004F5D7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企業</w:t>
      </w:r>
      <w:r w:rsidRPr="004F5D7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名：</w:t>
      </w:r>
      <w:r w:rsidR="00947E23" w:rsidRPr="0094343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株式会社</w:t>
      </w:r>
      <w:r w:rsidR="00943434" w:rsidRPr="00943434">
        <w:rPr>
          <w:rFonts w:ascii="ＭＳ 明朝" w:hAnsi="ＭＳ 明朝" w:cs="ＭＳ 明朝" w:hint="eastAsia"/>
          <w:sz w:val="21"/>
          <w:szCs w:val="21"/>
        </w:rPr>
        <w:t>●●</w:t>
      </w:r>
      <w:r w:rsidR="00947E23" w:rsidRPr="00947E2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p w14:paraId="5A5B48E1" w14:textId="5B80A4DE" w:rsidR="003D153D" w:rsidRPr="004F5D76" w:rsidRDefault="003D153D" w:rsidP="009649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  <w:r w:rsidRPr="004F5D7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□備考：　事業内容</w:t>
      </w:r>
      <w:r w:rsidR="00947E2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：</w:t>
      </w:r>
      <w:r w:rsidR="00947E23" w:rsidRPr="00947E2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その他金融業</w:t>
      </w:r>
      <w:r w:rsidRPr="004F5D7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従</w:t>
      </w:r>
      <w:r w:rsidRPr="0094343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業員数</w:t>
      </w:r>
      <w:r w:rsidR="00947E23" w:rsidRPr="0094343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：</w:t>
      </w:r>
      <w:r w:rsidR="00943434" w:rsidRPr="00943434">
        <w:rPr>
          <w:rFonts w:ascii="ＭＳ 明朝" w:hAnsi="ＭＳ 明朝" w:cs="ＭＳ 明朝"/>
          <w:sz w:val="21"/>
          <w:szCs w:val="21"/>
        </w:rPr>
        <w:t>○○</w:t>
      </w:r>
      <w:r w:rsidR="00947E23" w:rsidRPr="0094343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名</w:t>
      </w:r>
      <w:r w:rsidRPr="0094343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資本金</w:t>
      </w:r>
      <w:r w:rsidR="00947E23" w:rsidRPr="0094343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：</w:t>
      </w:r>
      <w:r w:rsidR="00943434" w:rsidRPr="00943434">
        <w:rPr>
          <w:rFonts w:ascii="ＭＳ 明朝" w:hAnsi="ＭＳ 明朝" w:cs="ＭＳ 明朝"/>
          <w:sz w:val="21"/>
          <w:szCs w:val="21"/>
        </w:rPr>
        <w:t>○○</w:t>
      </w:r>
      <w:r w:rsidR="00947E23" w:rsidRPr="0094343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億</w:t>
      </w:r>
      <w:r w:rsidR="00943434" w:rsidRPr="00943434">
        <w:rPr>
          <w:rFonts w:ascii="ＭＳ 明朝" w:hAnsi="ＭＳ 明朝" w:cs="ＭＳ 明朝"/>
          <w:sz w:val="21"/>
          <w:szCs w:val="21"/>
        </w:rPr>
        <w:t>○○</w:t>
      </w:r>
      <w:r w:rsidR="00947E23" w:rsidRPr="0094343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百万円</w:t>
      </w:r>
      <w:r w:rsidRPr="0094343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4F5D76">
        <w:rPr>
          <w:rFonts w:hint="eastAsia"/>
          <w:sz w:val="21"/>
          <w:szCs w:val="21"/>
        </w:rPr>
        <w:t xml:space="preserve"> </w:t>
      </w:r>
    </w:p>
    <w:tbl>
      <w:tblPr>
        <w:tblStyle w:val="a5"/>
        <w:tblW w:w="100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614"/>
      </w:tblGrid>
      <w:tr w:rsidR="002D3B47" w:rsidRPr="004F5D76" w14:paraId="217618AA" w14:textId="77777777" w:rsidTr="009D7BF9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</w:tcPr>
          <w:p w14:paraId="0E4BEDD2" w14:textId="77777777" w:rsidR="002D3B47" w:rsidRPr="004F5D76" w:rsidRDefault="0021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F5D76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期間</w:t>
            </w:r>
          </w:p>
        </w:tc>
        <w:tc>
          <w:tcPr>
            <w:tcW w:w="86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11EF394E" w14:textId="77777777" w:rsidR="002D3B47" w:rsidRPr="004F5D76" w:rsidRDefault="0021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4F5D76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業務内容</w:t>
            </w:r>
          </w:p>
        </w:tc>
      </w:tr>
      <w:tr w:rsidR="002D3B47" w:rsidRPr="004F5D76" w14:paraId="09C52759" w14:textId="77777777" w:rsidTr="009D7BF9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65BEBB" w14:textId="77777777" w:rsidR="00947E23" w:rsidRDefault="00947E23" w:rsidP="0037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791247F2" w14:textId="77777777" w:rsidR="00947E23" w:rsidRDefault="00947E23" w:rsidP="0037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947E2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2018年4月 ～ </w:t>
            </w:r>
          </w:p>
          <w:p w14:paraId="6DB59741" w14:textId="0452D717" w:rsidR="00F04EE2" w:rsidRPr="004F5D76" w:rsidRDefault="00947E23" w:rsidP="0037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947E23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現在</w:t>
            </w:r>
          </w:p>
        </w:tc>
        <w:tc>
          <w:tcPr>
            <w:tcW w:w="86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36117" w14:textId="77777777" w:rsidR="00947E23" w:rsidRP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【営業スタイル】</w:t>
            </w:r>
          </w:p>
          <w:p w14:paraId="75A08957" w14:textId="77777777" w:rsidR="00947E23" w:rsidRP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新商品提案</w:t>
            </w:r>
            <w:r w:rsidRPr="00947E23">
              <w:rPr>
                <w:rFonts w:hint="eastAsia"/>
                <w:sz w:val="21"/>
                <w:szCs w:val="21"/>
              </w:rPr>
              <w:t>70</w:t>
            </w:r>
            <w:r w:rsidRPr="00947E23">
              <w:rPr>
                <w:rFonts w:hint="eastAsia"/>
                <w:sz w:val="21"/>
                <w:szCs w:val="21"/>
              </w:rPr>
              <w:t>％・新規開拓</w:t>
            </w:r>
            <w:r w:rsidRPr="00947E23">
              <w:rPr>
                <w:rFonts w:hint="eastAsia"/>
                <w:sz w:val="21"/>
                <w:szCs w:val="21"/>
              </w:rPr>
              <w:t>30</w:t>
            </w:r>
            <w:r w:rsidRPr="00947E23">
              <w:rPr>
                <w:rFonts w:hint="eastAsia"/>
                <w:sz w:val="21"/>
                <w:szCs w:val="21"/>
              </w:rPr>
              <w:t>％</w:t>
            </w:r>
          </w:p>
          <w:p w14:paraId="2AC1D494" w14:textId="77777777" w:rsidR="00947E23" w:rsidRP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既存加盟店のフォロー、</w:t>
            </w:r>
          </w:p>
          <w:p w14:paraId="3A8AAFB5" w14:textId="77777777" w:rsidR="00947E23" w:rsidRDefault="00947E23" w:rsidP="00947E23">
            <w:pPr>
              <w:rPr>
                <w:sz w:val="21"/>
                <w:szCs w:val="21"/>
              </w:rPr>
            </w:pPr>
          </w:p>
          <w:p w14:paraId="690502E9" w14:textId="1B3E27D4" w:rsidR="00947E23" w:rsidRP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【担当地区】</w:t>
            </w:r>
          </w:p>
          <w:p w14:paraId="004D99FD" w14:textId="193A5073" w:rsidR="00947E23" w:rsidRP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東京都</w:t>
            </w:r>
            <w:r w:rsidR="00943434" w:rsidRPr="00943434">
              <w:rPr>
                <w:rFonts w:ascii="ＭＳ 明朝" w:hAnsi="ＭＳ 明朝" w:cs="ＭＳ 明朝" w:hint="eastAsia"/>
                <w:sz w:val="21"/>
                <w:szCs w:val="21"/>
              </w:rPr>
              <w:t>●●</w:t>
            </w:r>
            <w:r w:rsidRPr="00947E23">
              <w:rPr>
                <w:rFonts w:hint="eastAsia"/>
                <w:sz w:val="21"/>
                <w:szCs w:val="21"/>
              </w:rPr>
              <w:t>市、神奈川県</w:t>
            </w:r>
            <w:r w:rsidR="00943434" w:rsidRPr="00943434">
              <w:rPr>
                <w:rFonts w:ascii="ＭＳ 明朝" w:hAnsi="ＭＳ 明朝" w:cs="ＭＳ 明朝" w:hint="eastAsia"/>
                <w:sz w:val="21"/>
                <w:szCs w:val="21"/>
              </w:rPr>
              <w:t>●●</w:t>
            </w:r>
            <w:r w:rsidRPr="00947E23">
              <w:rPr>
                <w:rFonts w:hint="eastAsia"/>
                <w:sz w:val="21"/>
                <w:szCs w:val="21"/>
              </w:rPr>
              <w:t>市内</w:t>
            </w:r>
          </w:p>
          <w:p w14:paraId="5A8E2C16" w14:textId="77777777" w:rsidR="00947E23" w:rsidRPr="00943434" w:rsidRDefault="00947E23" w:rsidP="00947E23">
            <w:pPr>
              <w:rPr>
                <w:sz w:val="21"/>
                <w:szCs w:val="21"/>
              </w:rPr>
            </w:pPr>
          </w:p>
          <w:p w14:paraId="3C191D42" w14:textId="1719F9BB" w:rsidR="00947E23" w:rsidRP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【取引顧客】</w:t>
            </w:r>
          </w:p>
          <w:p w14:paraId="2A84361C" w14:textId="77777777" w:rsidR="00947E23" w:rsidRP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約</w:t>
            </w:r>
            <w:r w:rsidRPr="00947E23">
              <w:rPr>
                <w:rFonts w:hint="eastAsia"/>
                <w:sz w:val="21"/>
                <w:szCs w:val="21"/>
              </w:rPr>
              <w:t>200</w:t>
            </w:r>
            <w:r w:rsidRPr="00947E23">
              <w:rPr>
                <w:rFonts w:hint="eastAsia"/>
                <w:sz w:val="21"/>
                <w:szCs w:val="21"/>
              </w:rPr>
              <w:t>社</w:t>
            </w:r>
          </w:p>
          <w:p w14:paraId="6360E40F" w14:textId="77777777" w:rsidR="00947E23" w:rsidRDefault="00947E23" w:rsidP="00947E23">
            <w:pPr>
              <w:rPr>
                <w:sz w:val="21"/>
                <w:szCs w:val="21"/>
              </w:rPr>
            </w:pPr>
          </w:p>
          <w:p w14:paraId="2D1C9CD3" w14:textId="2E85F04F" w:rsidR="00947E23" w:rsidRP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【担当業務】</w:t>
            </w:r>
          </w:p>
          <w:p w14:paraId="3DB91D86" w14:textId="7583755D" w:rsidR="00947E23" w:rsidRP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クレジット利用を増やすための提案と新規開拓、フォロー</w:t>
            </w:r>
          </w:p>
          <w:p w14:paraId="01AE737A" w14:textId="77777777" w:rsidR="00947E23" w:rsidRPr="00947E23" w:rsidRDefault="00947E23" w:rsidP="00947E23">
            <w:pPr>
              <w:rPr>
                <w:sz w:val="21"/>
                <w:szCs w:val="21"/>
              </w:rPr>
            </w:pPr>
          </w:p>
          <w:p w14:paraId="1C90C1F9" w14:textId="77777777" w:rsidR="00947E23" w:rsidRP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【実績】</w:t>
            </w:r>
            <w:r w:rsidRPr="00947E23">
              <w:rPr>
                <w:rFonts w:hint="eastAsia"/>
                <w:sz w:val="21"/>
                <w:szCs w:val="21"/>
              </w:rPr>
              <w:t xml:space="preserve"> </w:t>
            </w:r>
          </w:p>
          <w:p w14:paraId="02E43D5E" w14:textId="77777777" w:rsid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2019</w:t>
            </w:r>
            <w:r w:rsidRPr="00947E23">
              <w:rPr>
                <w:rFonts w:hint="eastAsia"/>
                <w:sz w:val="21"/>
                <w:szCs w:val="21"/>
              </w:rPr>
              <w:t>年度</w:t>
            </w:r>
            <w:r w:rsidRPr="00947E23">
              <w:rPr>
                <w:rFonts w:hint="eastAsia"/>
                <w:sz w:val="21"/>
                <w:szCs w:val="21"/>
              </w:rPr>
              <w:t xml:space="preserve"> </w:t>
            </w:r>
          </w:p>
          <w:p w14:paraId="387BA541" w14:textId="3CD2ED3E" w:rsidR="00947E23" w:rsidRPr="00947E23" w:rsidRDefault="00947E23" w:rsidP="00947E23">
            <w:pPr>
              <w:rPr>
                <w:b/>
                <w:bCs/>
                <w:sz w:val="21"/>
                <w:szCs w:val="21"/>
              </w:rPr>
            </w:pPr>
            <w:r w:rsidRPr="00947E23">
              <w:rPr>
                <w:rFonts w:hint="eastAsia"/>
                <w:b/>
                <w:bCs/>
                <w:sz w:val="21"/>
                <w:szCs w:val="21"/>
              </w:rPr>
              <w:t>首都圏エリアキャンペーン総合部門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4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位入賞（対象者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140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人）</w:t>
            </w:r>
          </w:p>
          <w:p w14:paraId="7A7F6FB9" w14:textId="77777777" w:rsidR="00947E23" w:rsidRPr="00947E23" w:rsidRDefault="00947E23" w:rsidP="00947E23">
            <w:pPr>
              <w:rPr>
                <w:sz w:val="21"/>
                <w:szCs w:val="21"/>
              </w:rPr>
            </w:pPr>
          </w:p>
          <w:p w14:paraId="2CC229A3" w14:textId="77777777" w:rsid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2020</w:t>
            </w:r>
            <w:r w:rsidRPr="00947E23">
              <w:rPr>
                <w:rFonts w:hint="eastAsia"/>
                <w:sz w:val="21"/>
                <w:szCs w:val="21"/>
              </w:rPr>
              <w:t xml:space="preserve">年度　</w:t>
            </w:r>
          </w:p>
          <w:p w14:paraId="05EE067E" w14:textId="53C44CC6" w:rsidR="00947E23" w:rsidRPr="00947E23" w:rsidRDefault="00947E23" w:rsidP="00947E23">
            <w:pPr>
              <w:rPr>
                <w:b/>
                <w:bCs/>
                <w:sz w:val="21"/>
                <w:szCs w:val="21"/>
              </w:rPr>
            </w:pPr>
            <w:r w:rsidRPr="00947E23">
              <w:rPr>
                <w:rFonts w:hint="eastAsia"/>
                <w:b/>
                <w:bCs/>
                <w:sz w:val="21"/>
                <w:szCs w:val="21"/>
              </w:rPr>
              <w:t>支店長賞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5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度受賞</w:t>
            </w:r>
          </w:p>
          <w:p w14:paraId="177BD409" w14:textId="77777777" w:rsidR="00947E23" w:rsidRPr="00947E23" w:rsidRDefault="00947E23" w:rsidP="00947E23">
            <w:pPr>
              <w:rPr>
                <w:sz w:val="21"/>
                <w:szCs w:val="21"/>
              </w:rPr>
            </w:pPr>
          </w:p>
          <w:p w14:paraId="4C05B1BD" w14:textId="6B75C064" w:rsidR="00947E23" w:rsidRDefault="00947E23" w:rsidP="00947E23">
            <w:pPr>
              <w:rPr>
                <w:sz w:val="21"/>
                <w:szCs w:val="21"/>
              </w:rPr>
            </w:pPr>
            <w:r w:rsidRPr="00947E23">
              <w:rPr>
                <w:rFonts w:hint="eastAsia"/>
                <w:sz w:val="21"/>
                <w:szCs w:val="21"/>
              </w:rPr>
              <w:t>2021</w:t>
            </w:r>
            <w:r w:rsidRPr="00947E23">
              <w:rPr>
                <w:rFonts w:hint="eastAsia"/>
                <w:sz w:val="21"/>
                <w:szCs w:val="21"/>
              </w:rPr>
              <w:t>年度</w:t>
            </w:r>
          </w:p>
          <w:p w14:paraId="25F3ACAD" w14:textId="77777777" w:rsidR="00947E23" w:rsidRPr="00947E23" w:rsidRDefault="00947E23" w:rsidP="00947E23">
            <w:pPr>
              <w:rPr>
                <w:b/>
                <w:bCs/>
                <w:sz w:val="21"/>
                <w:szCs w:val="21"/>
              </w:rPr>
            </w:pPr>
            <w:r w:rsidRPr="00947E23">
              <w:rPr>
                <w:rFonts w:hint="eastAsia"/>
                <w:b/>
                <w:bCs/>
                <w:sz w:val="21"/>
                <w:szCs w:val="21"/>
              </w:rPr>
              <w:t>4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月：目標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167.790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千円　達成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178.670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千円　達成率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106.5%</w:t>
            </w:r>
          </w:p>
          <w:p w14:paraId="1F62A228" w14:textId="36C177A8" w:rsidR="00947E23" w:rsidRPr="00947E23" w:rsidRDefault="00947E23" w:rsidP="00947E23">
            <w:pPr>
              <w:rPr>
                <w:b/>
                <w:bCs/>
                <w:sz w:val="21"/>
                <w:szCs w:val="21"/>
              </w:rPr>
            </w:pPr>
            <w:r w:rsidRPr="00947E23">
              <w:rPr>
                <w:rFonts w:hint="eastAsia"/>
                <w:b/>
                <w:bCs/>
                <w:sz w:val="21"/>
                <w:szCs w:val="21"/>
              </w:rPr>
              <w:t>5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月：目標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184.717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千円　達成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220.191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千円　達成率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119.2%</w:t>
            </w:r>
          </w:p>
          <w:p w14:paraId="371833EF" w14:textId="61B9F84C" w:rsidR="00947E23" w:rsidRPr="00947E23" w:rsidRDefault="00947E23" w:rsidP="00947E23">
            <w:pPr>
              <w:rPr>
                <w:b/>
                <w:bCs/>
                <w:sz w:val="21"/>
                <w:szCs w:val="21"/>
              </w:rPr>
            </w:pPr>
            <w:r w:rsidRPr="00947E23">
              <w:rPr>
                <w:rFonts w:hint="eastAsia"/>
                <w:b/>
                <w:bCs/>
                <w:sz w:val="21"/>
                <w:szCs w:val="21"/>
              </w:rPr>
              <w:t>支店長賞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6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月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7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月受賞</w:t>
            </w:r>
          </w:p>
          <w:p w14:paraId="4CA83945" w14:textId="1C12F49F" w:rsidR="00947E23" w:rsidRPr="00947E23" w:rsidRDefault="00947E23" w:rsidP="00947E23">
            <w:pPr>
              <w:rPr>
                <w:b/>
                <w:bCs/>
                <w:sz w:val="21"/>
                <w:szCs w:val="21"/>
              </w:rPr>
            </w:pPr>
            <w:r w:rsidRPr="00947E23">
              <w:rPr>
                <w:rFonts w:hint="eastAsia"/>
                <w:b/>
                <w:bCs/>
                <w:sz w:val="21"/>
                <w:szCs w:val="21"/>
              </w:rPr>
              <w:t>首都圏エリアキャンペーン総合部門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4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位入賞（対象者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140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人）</w:t>
            </w:r>
          </w:p>
          <w:p w14:paraId="27F53C3F" w14:textId="1E3F3654" w:rsidR="00947E23" w:rsidRPr="00947E23" w:rsidRDefault="00947E23" w:rsidP="00947E23">
            <w:pPr>
              <w:rPr>
                <w:b/>
                <w:bCs/>
                <w:sz w:val="21"/>
                <w:szCs w:val="21"/>
              </w:rPr>
            </w:pPr>
            <w:r w:rsidRPr="00947E23">
              <w:rPr>
                <w:rFonts w:hint="eastAsia"/>
                <w:b/>
                <w:bCs/>
                <w:sz w:val="21"/>
                <w:szCs w:val="21"/>
              </w:rPr>
              <w:t>本社キャンペーン総合部門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8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位入社（対象者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200</w:t>
            </w:r>
            <w:r w:rsidRPr="00947E23">
              <w:rPr>
                <w:rFonts w:hint="eastAsia"/>
                <w:b/>
                <w:bCs/>
                <w:sz w:val="21"/>
                <w:szCs w:val="21"/>
              </w:rPr>
              <w:t>人）</w:t>
            </w:r>
          </w:p>
          <w:p w14:paraId="09A13D9B" w14:textId="1145DA10" w:rsidR="00792807" w:rsidRPr="004F5D76" w:rsidRDefault="00792807" w:rsidP="00947E23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14:paraId="398B5809" w14:textId="77777777" w:rsidR="003D153D" w:rsidRPr="004F5D76" w:rsidRDefault="003D153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4D536479" w14:textId="126E7D25" w:rsidR="00F04EE2" w:rsidRPr="004F5D76" w:rsidRDefault="00F04E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F5D7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■資格</w:t>
      </w:r>
    </w:p>
    <w:p w14:paraId="28C41735" w14:textId="6C4EAFD9" w:rsidR="00F04EE2" w:rsidRPr="004F5D76" w:rsidRDefault="00512941" w:rsidP="005129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F5D7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・普通自動車運転免許</w:t>
      </w:r>
    </w:p>
    <w:p w14:paraId="5206F477" w14:textId="77777777" w:rsidR="00F04EE2" w:rsidRPr="004F5D76" w:rsidRDefault="00F04E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EC24942" w14:textId="5ACF33E7" w:rsidR="00AD13DB" w:rsidRPr="004F5D76" w:rsidRDefault="0021626D" w:rsidP="002F21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b/>
          <w:color w:val="000000"/>
          <w:sz w:val="21"/>
          <w:szCs w:val="21"/>
        </w:rPr>
      </w:pPr>
      <w:r w:rsidRPr="004F5D76">
        <w:rPr>
          <w:rFonts w:ascii="ＭＳ 明朝" w:eastAsia="ＭＳ 明朝" w:hAnsi="ＭＳ 明朝" w:cs="ＭＳ 明朝"/>
          <w:b/>
          <w:color w:val="000000"/>
          <w:sz w:val="21"/>
          <w:szCs w:val="21"/>
        </w:rPr>
        <w:t>■自己ＰＲ</w:t>
      </w:r>
      <w:r w:rsidR="006A7ABC" w:rsidRPr="004F5D76">
        <w:rPr>
          <w:rFonts w:ascii="ＭＳ 明朝" w:eastAsia="ＭＳ 明朝" w:hAnsi="ＭＳ 明朝" w:cs="ＭＳ 明朝" w:hint="eastAsia"/>
          <w:b/>
          <w:color w:val="000000"/>
          <w:sz w:val="21"/>
          <w:szCs w:val="21"/>
        </w:rPr>
        <w:t>・強み</w:t>
      </w:r>
    </w:p>
    <w:p w14:paraId="2A962B5A" w14:textId="39EA7652" w:rsidR="00947E23" w:rsidRPr="00947E23" w:rsidRDefault="00947E23" w:rsidP="00947E2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bCs/>
          <w:color w:val="000000"/>
          <w:sz w:val="21"/>
          <w:szCs w:val="21"/>
        </w:rPr>
      </w:pPr>
      <w:r w:rsidRPr="00947E23">
        <w:rPr>
          <w:rFonts w:ascii="ＭＳ 明朝" w:eastAsia="ＭＳ 明朝" w:hAnsi="ＭＳ 明朝" w:cs="ＭＳ 明朝" w:hint="eastAsia"/>
          <w:bCs/>
          <w:color w:val="000000"/>
          <w:sz w:val="21"/>
          <w:szCs w:val="21"/>
        </w:rPr>
        <w:t>私はラグビー歴13年で培ったコミュニケーション能力に自信があり、誰とでもすぐに親密になることが出来ます。現職でも、取引先様に自分の話しや提案ばかりするのではなく、取引先様の話しに耳を傾け、取引先様が何を求めているのか理解することが出来ました。</w:t>
      </w:r>
    </w:p>
    <w:p w14:paraId="6BCCF3E3" w14:textId="6ED775CD" w:rsidR="00371C68" w:rsidRPr="00947E23" w:rsidRDefault="00947E23" w:rsidP="00FE08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bCs/>
          <w:sz w:val="21"/>
          <w:szCs w:val="21"/>
        </w:rPr>
      </w:pPr>
      <w:r w:rsidRPr="00947E23">
        <w:rPr>
          <w:rFonts w:ascii="ＭＳ 明朝" w:eastAsia="ＭＳ 明朝" w:hAnsi="ＭＳ 明朝" w:cs="ＭＳ 明朝" w:hint="eastAsia"/>
          <w:bCs/>
          <w:color w:val="000000"/>
          <w:sz w:val="21"/>
          <w:szCs w:val="21"/>
        </w:rPr>
        <w:t>また、職場内でのコミュニケーションも欠かさず、上司の信頼を得ることができ、入社3年目で新入社員の教育担当を任せて頂き、後輩社員のサポートや育成に成功しました。</w:t>
      </w:r>
    </w:p>
    <w:p w14:paraId="366C8D90" w14:textId="77777777" w:rsidR="00371C68" w:rsidRPr="004F5D76" w:rsidRDefault="00371C68" w:rsidP="00FE08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sz w:val="21"/>
          <w:szCs w:val="21"/>
        </w:rPr>
      </w:pPr>
    </w:p>
    <w:p w14:paraId="51099142" w14:textId="63DF6947" w:rsidR="00FE08C9" w:rsidRPr="004F5D76" w:rsidRDefault="00FE08C9" w:rsidP="00FE08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4F5D76">
        <w:rPr>
          <w:rFonts w:ascii="ＭＳ 明朝" w:eastAsia="ＭＳ 明朝" w:hAnsi="ＭＳ 明朝" w:cs="ＭＳ 明朝" w:hint="eastAsia"/>
          <w:sz w:val="21"/>
          <w:szCs w:val="21"/>
        </w:rPr>
        <w:t>いままで養ってきた強みを活かして営業職に挑戦した</w:t>
      </w:r>
      <w:r w:rsidR="00E43C51" w:rsidRPr="004F5D76">
        <w:rPr>
          <w:rFonts w:ascii="ＭＳ 明朝" w:eastAsia="ＭＳ 明朝" w:hAnsi="ＭＳ 明朝" w:cs="ＭＳ 明朝" w:hint="eastAsia"/>
          <w:sz w:val="21"/>
          <w:szCs w:val="21"/>
        </w:rPr>
        <w:t>い</w:t>
      </w:r>
      <w:r w:rsidRPr="004F5D76">
        <w:rPr>
          <w:rFonts w:ascii="ＭＳ 明朝" w:eastAsia="ＭＳ 明朝" w:hAnsi="ＭＳ 明朝" w:cs="ＭＳ 明朝" w:hint="eastAsia"/>
          <w:sz w:val="21"/>
          <w:szCs w:val="21"/>
        </w:rPr>
        <w:t>と思っています。何卒宜しくお願い致します。</w:t>
      </w:r>
    </w:p>
    <w:p w14:paraId="6FA86A40" w14:textId="3BC01C59" w:rsidR="002D3B47" w:rsidRPr="004F5D76" w:rsidRDefault="00FE08C9" w:rsidP="002F21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4F5D76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="00AD13DB" w:rsidRPr="004F5D76">
        <w:rPr>
          <w:rFonts w:ascii="ＭＳ 明朝" w:eastAsia="ＭＳ 明朝" w:hAnsi="ＭＳ 明朝" w:cs="ＭＳ 明朝" w:hint="eastAsia"/>
          <w:sz w:val="21"/>
          <w:szCs w:val="21"/>
        </w:rPr>
        <w:t xml:space="preserve"> </w:t>
      </w:r>
      <w:r w:rsidR="00AD13DB" w:rsidRPr="004F5D76">
        <w:rPr>
          <w:rFonts w:ascii="ＭＳ 明朝" w:eastAsia="ＭＳ 明朝" w:hAnsi="ＭＳ 明朝" w:cs="ＭＳ 明朝"/>
          <w:sz w:val="21"/>
          <w:szCs w:val="21"/>
        </w:rPr>
        <w:t xml:space="preserve">                   </w:t>
      </w:r>
      <w:r w:rsidR="00841C2B" w:rsidRPr="004F5D76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　　　　　　　　以上</w:t>
      </w:r>
    </w:p>
    <w:sectPr w:rsidR="002D3B47" w:rsidRPr="004F5D76">
      <w:footerReference w:type="even" r:id="rId6"/>
      <w:footerReference w:type="default" r:id="rId7"/>
      <w:pgSz w:w="11906" w:h="16838"/>
      <w:pgMar w:top="567" w:right="851" w:bottom="567" w:left="851" w:header="45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32AE" w14:textId="77777777" w:rsidR="00441964" w:rsidRDefault="00441964">
      <w:r>
        <w:separator/>
      </w:r>
    </w:p>
  </w:endnote>
  <w:endnote w:type="continuationSeparator" w:id="0">
    <w:p w14:paraId="248AEED8" w14:textId="77777777" w:rsidR="00441964" w:rsidRDefault="0044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D9A6" w14:textId="77777777" w:rsidR="002D3B47" w:rsidRDefault="002162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end"/>
    </w:r>
  </w:p>
  <w:p w14:paraId="62BE7225" w14:textId="77777777" w:rsidR="002D3B47" w:rsidRDefault="002D3B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E3D" w14:textId="77777777" w:rsidR="002D3B47" w:rsidRDefault="002162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rFonts w:eastAsia="Century"/>
        <w:color w:val="000000"/>
        <w:sz w:val="21"/>
        <w:szCs w:val="21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rFonts w:eastAsia="Century"/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4685F">
      <w:rPr>
        <w:rFonts w:eastAsia="Century"/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rFonts w:eastAsia="Century"/>
        <w:color w:val="000000"/>
        <w:sz w:val="21"/>
        <w:szCs w:val="21"/>
      </w:rPr>
      <w:t xml:space="preserve"> / </w:t>
    </w:r>
    <w:r>
      <w:rPr>
        <w:b/>
        <w:color w:val="000000"/>
        <w:sz w:val="24"/>
        <w:szCs w:val="24"/>
      </w:rPr>
      <w:fldChar w:fldCharType="begin"/>
    </w:r>
    <w:r>
      <w:rPr>
        <w:rFonts w:eastAsia="Century"/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4685F">
      <w:rPr>
        <w:rFonts w:eastAsia="Century"/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5EDCB0DA" w14:textId="77777777" w:rsidR="002D3B47" w:rsidRDefault="002D3B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AED8" w14:textId="77777777" w:rsidR="00441964" w:rsidRDefault="00441964">
      <w:r>
        <w:separator/>
      </w:r>
    </w:p>
  </w:footnote>
  <w:footnote w:type="continuationSeparator" w:id="0">
    <w:p w14:paraId="0A622528" w14:textId="77777777" w:rsidR="00441964" w:rsidRDefault="0044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47"/>
    <w:rsid w:val="00162CBD"/>
    <w:rsid w:val="002047D8"/>
    <w:rsid w:val="002130D6"/>
    <w:rsid w:val="0021626D"/>
    <w:rsid w:val="00230AC6"/>
    <w:rsid w:val="0024685F"/>
    <w:rsid w:val="00291C7F"/>
    <w:rsid w:val="002D3B47"/>
    <w:rsid w:val="002F21CC"/>
    <w:rsid w:val="00310BFB"/>
    <w:rsid w:val="00320D50"/>
    <w:rsid w:val="003457B9"/>
    <w:rsid w:val="00356402"/>
    <w:rsid w:val="00366A51"/>
    <w:rsid w:val="00371C68"/>
    <w:rsid w:val="00381CBC"/>
    <w:rsid w:val="003D153D"/>
    <w:rsid w:val="003D1E9D"/>
    <w:rsid w:val="003F45A7"/>
    <w:rsid w:val="00441964"/>
    <w:rsid w:val="004F5D76"/>
    <w:rsid w:val="005054B3"/>
    <w:rsid w:val="00512941"/>
    <w:rsid w:val="0056197F"/>
    <w:rsid w:val="00571A8A"/>
    <w:rsid w:val="00592B39"/>
    <w:rsid w:val="005E0F5B"/>
    <w:rsid w:val="00612C52"/>
    <w:rsid w:val="00667E0F"/>
    <w:rsid w:val="006A147F"/>
    <w:rsid w:val="006A7ABC"/>
    <w:rsid w:val="006D5072"/>
    <w:rsid w:val="006F00DD"/>
    <w:rsid w:val="00792807"/>
    <w:rsid w:val="007A1E19"/>
    <w:rsid w:val="007A7434"/>
    <w:rsid w:val="007A7718"/>
    <w:rsid w:val="007D6895"/>
    <w:rsid w:val="008020B3"/>
    <w:rsid w:val="00826FA3"/>
    <w:rsid w:val="00841C2B"/>
    <w:rsid w:val="00846242"/>
    <w:rsid w:val="008B1548"/>
    <w:rsid w:val="008C7698"/>
    <w:rsid w:val="00933980"/>
    <w:rsid w:val="00943434"/>
    <w:rsid w:val="00947E23"/>
    <w:rsid w:val="00951962"/>
    <w:rsid w:val="0096493F"/>
    <w:rsid w:val="009854AB"/>
    <w:rsid w:val="009950E6"/>
    <w:rsid w:val="009C7485"/>
    <w:rsid w:val="009D7BF9"/>
    <w:rsid w:val="009E6803"/>
    <w:rsid w:val="00A46698"/>
    <w:rsid w:val="00A53674"/>
    <w:rsid w:val="00A6648A"/>
    <w:rsid w:val="00A77AE9"/>
    <w:rsid w:val="00AD13DB"/>
    <w:rsid w:val="00AE5FB0"/>
    <w:rsid w:val="00B82793"/>
    <w:rsid w:val="00B92843"/>
    <w:rsid w:val="00BC30C5"/>
    <w:rsid w:val="00BF3F95"/>
    <w:rsid w:val="00BF5519"/>
    <w:rsid w:val="00C41C9D"/>
    <w:rsid w:val="00CD5C8E"/>
    <w:rsid w:val="00CE6852"/>
    <w:rsid w:val="00CF3ECC"/>
    <w:rsid w:val="00D0670C"/>
    <w:rsid w:val="00D21634"/>
    <w:rsid w:val="00D279A9"/>
    <w:rsid w:val="00DC2900"/>
    <w:rsid w:val="00DC5D2A"/>
    <w:rsid w:val="00DE7F17"/>
    <w:rsid w:val="00E078C9"/>
    <w:rsid w:val="00E43C51"/>
    <w:rsid w:val="00E82573"/>
    <w:rsid w:val="00E83F92"/>
    <w:rsid w:val="00ED45FC"/>
    <w:rsid w:val="00ED46AB"/>
    <w:rsid w:val="00EE4A9B"/>
    <w:rsid w:val="00F016DC"/>
    <w:rsid w:val="00F04EE2"/>
    <w:rsid w:val="00F53594"/>
    <w:rsid w:val="00F60667"/>
    <w:rsid w:val="00F60F6C"/>
    <w:rsid w:val="00F67C7D"/>
    <w:rsid w:val="00F93782"/>
    <w:rsid w:val="00F97358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BED5A"/>
  <w15:docId w15:val="{153C6206-C7FB-4A97-9BCA-DDD6D6B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E0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F5B"/>
  </w:style>
  <w:style w:type="paragraph" w:styleId="a8">
    <w:name w:val="footer"/>
    <w:basedOn w:val="a"/>
    <w:link w:val="a9"/>
    <w:uiPriority w:val="99"/>
    <w:unhideWhenUsed/>
    <w:rsid w:val="005E0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比嘉政人</dc:creator>
  <cp:lastModifiedBy>比嘉 政人</cp:lastModifiedBy>
  <cp:revision>2</cp:revision>
  <dcterms:created xsi:type="dcterms:W3CDTF">2021-11-22T07:56:00Z</dcterms:created>
  <dcterms:modified xsi:type="dcterms:W3CDTF">2021-11-22T07:56:00Z</dcterms:modified>
</cp:coreProperties>
</file>