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15BA" w14:textId="77777777" w:rsidR="00431995" w:rsidRPr="00364DA4" w:rsidRDefault="00B211DA">
      <w:pPr>
        <w:spacing w:line="300" w:lineRule="exact"/>
        <w:jc w:val="center"/>
        <w:rPr>
          <w:rFonts w:ascii="ＭＳ 明朝" w:hAnsi="ＭＳ 明朝"/>
          <w:b/>
          <w:sz w:val="28"/>
          <w:szCs w:val="28"/>
        </w:rPr>
      </w:pPr>
      <w:r w:rsidRPr="00364DA4">
        <w:rPr>
          <w:rFonts w:ascii="ＭＳ 明朝" w:hAnsi="ＭＳ 明朝" w:hint="eastAsia"/>
          <w:b/>
          <w:sz w:val="28"/>
          <w:szCs w:val="28"/>
        </w:rPr>
        <w:t>職　務　経　歴　書</w:t>
      </w:r>
    </w:p>
    <w:p w14:paraId="39F1E36E" w14:textId="77777777" w:rsidR="00364DA4" w:rsidRPr="00D6165F" w:rsidRDefault="00364DA4" w:rsidP="00364DA4">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7E2A22B7" w14:textId="77777777" w:rsidR="00364DA4" w:rsidRPr="00D6165F" w:rsidRDefault="00364DA4" w:rsidP="00364DA4">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75F1B396" w14:textId="77777777" w:rsidR="00431995" w:rsidRPr="00364DA4" w:rsidRDefault="00431995">
      <w:pPr>
        <w:spacing w:line="380" w:lineRule="exact"/>
        <w:jc w:val="right"/>
        <w:rPr>
          <w:rFonts w:ascii="ＭＳ 明朝" w:hAnsi="ＭＳ 明朝"/>
          <w:sz w:val="20"/>
        </w:rPr>
      </w:pPr>
    </w:p>
    <w:p w14:paraId="5483879D" w14:textId="77777777" w:rsidR="00431995" w:rsidRPr="00364DA4" w:rsidRDefault="00B211DA">
      <w:pPr>
        <w:spacing w:line="380" w:lineRule="exact"/>
        <w:rPr>
          <w:rFonts w:ascii="ＭＳ 明朝" w:hAnsi="ＭＳ 明朝"/>
          <w:spacing w:val="10"/>
          <w:sz w:val="20"/>
        </w:rPr>
      </w:pPr>
      <w:r w:rsidRPr="00364DA4">
        <w:rPr>
          <w:rFonts w:ascii="ＭＳ 明朝" w:hAnsi="ＭＳ 明朝" w:hint="eastAsia"/>
          <w:b/>
          <w:spacing w:val="10"/>
          <w:sz w:val="20"/>
        </w:rPr>
        <w:t>■職務要約</w:t>
      </w:r>
    </w:p>
    <w:p w14:paraId="54F67CA8" w14:textId="3BA7FED5" w:rsidR="00431995" w:rsidRPr="00364DA4" w:rsidRDefault="006A34E3" w:rsidP="003E61F7">
      <w:pPr>
        <w:kinsoku w:val="0"/>
        <w:overflowPunct w:val="0"/>
        <w:autoSpaceDE w:val="0"/>
        <w:autoSpaceDN w:val="0"/>
        <w:spacing w:line="380" w:lineRule="exact"/>
        <w:ind w:leftChars="73" w:left="138"/>
        <w:jc w:val="left"/>
        <w:rPr>
          <w:rFonts w:ascii="ＭＳ 明朝" w:hAnsi="ＭＳ 明朝"/>
          <w:spacing w:val="10"/>
          <w:sz w:val="20"/>
        </w:rPr>
      </w:pPr>
      <w:r w:rsidRPr="00D6165F">
        <w:rPr>
          <w:rFonts w:ascii="ＭＳ 明朝" w:hAnsi="ＭＳ 明朝" w:cs="ＭＳ 明朝" w:hint="eastAsia"/>
          <w:sz w:val="20"/>
        </w:rPr>
        <w:t>●●</w:t>
      </w:r>
      <w:r w:rsidR="00B211DA" w:rsidRPr="00364DA4">
        <w:rPr>
          <w:rFonts w:ascii="ＭＳ 明朝" w:hAnsi="ＭＳ 明朝" w:hint="eastAsia"/>
          <w:spacing w:val="10"/>
          <w:sz w:val="20"/>
        </w:rPr>
        <w:t>短期大学部情報ビジネス学部卒業後</w:t>
      </w:r>
      <w:r w:rsidR="003E61F7" w:rsidRPr="00364DA4">
        <w:rPr>
          <w:rFonts w:ascii="ＭＳ 明朝" w:hAnsi="ＭＳ 明朝" w:hint="eastAsia"/>
          <w:spacing w:val="10"/>
          <w:sz w:val="20"/>
        </w:rPr>
        <w:t>,</w:t>
      </w:r>
      <w:r w:rsidRPr="006A34E3">
        <w:rPr>
          <w:rFonts w:ascii="ＭＳ 明朝" w:hAnsi="ＭＳ 明朝" w:cs="ＭＳ 明朝" w:hint="eastAsia"/>
          <w:sz w:val="20"/>
        </w:rPr>
        <w:t xml:space="preserve"> </w:t>
      </w:r>
      <w:r w:rsidRPr="00D6165F">
        <w:rPr>
          <w:rFonts w:ascii="ＭＳ 明朝" w:hAnsi="ＭＳ 明朝" w:cs="ＭＳ 明朝" w:hint="eastAsia"/>
          <w:sz w:val="20"/>
        </w:rPr>
        <w:t>●●</w:t>
      </w:r>
      <w:r w:rsidR="003E61F7" w:rsidRPr="00364DA4">
        <w:rPr>
          <w:rFonts w:ascii="ＭＳ 明朝" w:hAnsi="ＭＳ 明朝" w:hint="eastAsia"/>
          <w:spacing w:val="10"/>
          <w:sz w:val="20"/>
        </w:rPr>
        <w:t>大学通信大学部法学部へ編入したが中退。その後</w:t>
      </w:r>
      <w:r w:rsidR="00B211DA" w:rsidRPr="00364DA4">
        <w:rPr>
          <w:rFonts w:ascii="ＭＳ 明朝" w:hAnsi="ＭＳ 明朝" w:hint="eastAsia"/>
          <w:spacing w:val="10"/>
          <w:sz w:val="20"/>
        </w:rPr>
        <w:t>株式会社</w:t>
      </w:r>
      <w:r w:rsidRPr="00D6165F">
        <w:rPr>
          <w:rFonts w:ascii="ＭＳ 明朝" w:hAnsi="ＭＳ 明朝" w:cs="ＭＳ 明朝" w:hint="eastAsia"/>
          <w:sz w:val="20"/>
        </w:rPr>
        <w:t>●●</w:t>
      </w:r>
      <w:r w:rsidR="00B211DA" w:rsidRPr="00364DA4">
        <w:rPr>
          <w:rFonts w:ascii="ＭＳ 明朝" w:hAnsi="ＭＳ 明朝" w:hint="eastAsia"/>
          <w:spacing w:val="10"/>
          <w:sz w:val="20"/>
        </w:rPr>
        <w:t>へ入社。１年間の商品研修や資格取得や新規開拓の研修を経て現在まで個人・法人営業を中心に業務に務めてまいりました。会社内では事業計画書や年間の代理店目標など作成して毎年目標達成するなど高いパフォーマンスを発揮してまいりました。</w:t>
      </w:r>
    </w:p>
    <w:p w14:paraId="0F192515" w14:textId="77777777" w:rsidR="00431995" w:rsidRPr="00364DA4" w:rsidRDefault="00431995">
      <w:pPr>
        <w:spacing w:line="380" w:lineRule="exact"/>
        <w:ind w:leftChars="73" w:left="138"/>
        <w:jc w:val="left"/>
        <w:rPr>
          <w:rFonts w:ascii="ＭＳ 明朝" w:hAnsi="ＭＳ 明朝"/>
          <w:spacing w:val="10"/>
          <w:sz w:val="20"/>
        </w:rPr>
      </w:pPr>
    </w:p>
    <w:p w14:paraId="52B04742" w14:textId="77777777" w:rsidR="00431995" w:rsidRPr="00364DA4" w:rsidRDefault="00B211DA">
      <w:pPr>
        <w:spacing w:line="380" w:lineRule="exact"/>
        <w:rPr>
          <w:rFonts w:ascii="ＭＳ 明朝" w:hAnsi="ＭＳ 明朝"/>
          <w:b/>
          <w:spacing w:val="10"/>
          <w:sz w:val="20"/>
        </w:rPr>
      </w:pPr>
      <w:r w:rsidRPr="00364DA4">
        <w:rPr>
          <w:rFonts w:ascii="ＭＳ 明朝" w:hAnsi="ＭＳ 明朝" w:hint="eastAsia"/>
          <w:b/>
          <w:spacing w:val="10"/>
          <w:sz w:val="20"/>
        </w:rPr>
        <w:t>■職務経歴</w:t>
      </w:r>
    </w:p>
    <w:p w14:paraId="4FAA8465" w14:textId="0787B3BC" w:rsidR="00431995" w:rsidRPr="00364DA4" w:rsidRDefault="00B211DA">
      <w:pPr>
        <w:kinsoku w:val="0"/>
        <w:overflowPunct w:val="0"/>
        <w:autoSpaceDE w:val="0"/>
        <w:autoSpaceDN w:val="0"/>
        <w:spacing w:line="380" w:lineRule="exact"/>
        <w:ind w:firstLineChars="100" w:firstLine="200"/>
        <w:jc w:val="left"/>
        <w:rPr>
          <w:rFonts w:ascii="ＭＳ 明朝" w:hAnsi="ＭＳ 明朝"/>
          <w:spacing w:val="10"/>
          <w:sz w:val="20"/>
        </w:rPr>
      </w:pPr>
      <w:r w:rsidRPr="00364DA4">
        <w:rPr>
          <w:rFonts w:ascii="ＭＳ 明朝" w:hAnsi="ＭＳ 明朝" w:hint="eastAsia"/>
          <w:spacing w:val="10"/>
          <w:sz w:val="20"/>
        </w:rPr>
        <w:t>□2011年06月～現在まで 株式会社</w:t>
      </w:r>
      <w:r w:rsidR="006A34E3" w:rsidRPr="00D6165F">
        <w:rPr>
          <w:rFonts w:ascii="ＭＳ 明朝" w:hAnsi="ＭＳ 明朝" w:cs="ＭＳ 明朝" w:hint="eastAsia"/>
          <w:sz w:val="20"/>
        </w:rPr>
        <w:t>●●</w:t>
      </w:r>
    </w:p>
    <w:p w14:paraId="5BA5F33A" w14:textId="77777777" w:rsidR="00431995" w:rsidRPr="00364DA4" w:rsidRDefault="00B211DA">
      <w:pPr>
        <w:kinsoku w:val="0"/>
        <w:overflowPunct w:val="0"/>
        <w:autoSpaceDE w:val="0"/>
        <w:autoSpaceDN w:val="0"/>
        <w:spacing w:line="380" w:lineRule="exact"/>
        <w:ind w:leftChars="224" w:left="425"/>
        <w:jc w:val="left"/>
        <w:rPr>
          <w:rFonts w:ascii="ＭＳ 明朝" w:hAnsi="ＭＳ 明朝"/>
          <w:spacing w:val="10"/>
          <w:sz w:val="20"/>
        </w:rPr>
      </w:pPr>
      <w:r w:rsidRPr="00364DA4">
        <w:rPr>
          <w:rFonts w:ascii="ＭＳ 明朝" w:hAnsi="ＭＳ 明朝" w:hint="eastAsia"/>
          <w:spacing w:val="10"/>
          <w:sz w:val="20"/>
        </w:rPr>
        <w:t>◆事業内容：損害保険、生命保険を個人・法人のお客様へ提案。</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431995" w:rsidRPr="00364DA4" w14:paraId="5B28758E"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0870DE6D" w14:textId="77777777" w:rsidR="00431995" w:rsidRPr="00364DA4" w:rsidRDefault="00B211DA">
            <w:pPr>
              <w:spacing w:line="240" w:lineRule="exact"/>
              <w:jc w:val="center"/>
              <w:rPr>
                <w:rFonts w:ascii="ＭＳ 明朝" w:hAnsi="ＭＳ 明朝"/>
                <w:sz w:val="20"/>
              </w:rPr>
            </w:pPr>
            <w:r w:rsidRPr="00364DA4">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6D11B3B7" w14:textId="77777777" w:rsidR="00431995" w:rsidRPr="00364DA4" w:rsidRDefault="00B211DA">
            <w:pPr>
              <w:spacing w:line="240" w:lineRule="exact"/>
              <w:jc w:val="center"/>
              <w:rPr>
                <w:rFonts w:ascii="ＭＳ 明朝" w:hAnsi="ＭＳ 明朝"/>
                <w:sz w:val="20"/>
              </w:rPr>
            </w:pPr>
            <w:r w:rsidRPr="00364DA4">
              <w:rPr>
                <w:rFonts w:ascii="ＭＳ 明朝" w:hAnsi="ＭＳ 明朝" w:hint="eastAsia"/>
                <w:sz w:val="20"/>
              </w:rPr>
              <w:t>業務内容</w:t>
            </w:r>
          </w:p>
        </w:tc>
      </w:tr>
      <w:tr w:rsidR="00431995" w:rsidRPr="00364DA4" w14:paraId="18B21AAE" w14:textId="77777777">
        <w:trPr>
          <w:trHeight w:val="255"/>
          <w:jc w:val="center"/>
        </w:trPr>
        <w:tc>
          <w:tcPr>
            <w:tcW w:w="1418" w:type="dxa"/>
            <w:vMerge w:val="restart"/>
            <w:tcBorders>
              <w:top w:val="nil"/>
              <w:left w:val="single" w:sz="12" w:space="0" w:color="auto"/>
            </w:tcBorders>
          </w:tcPr>
          <w:p w14:paraId="3A32AF03" w14:textId="77777777" w:rsidR="00431995" w:rsidRPr="00364DA4" w:rsidRDefault="00B211DA">
            <w:pPr>
              <w:kinsoku w:val="0"/>
              <w:overflowPunct w:val="0"/>
              <w:autoSpaceDE w:val="0"/>
              <w:autoSpaceDN w:val="0"/>
              <w:spacing w:line="280" w:lineRule="exact"/>
              <w:jc w:val="left"/>
              <w:rPr>
                <w:rFonts w:ascii="ＭＳ 明朝" w:hAnsi="ＭＳ 明朝"/>
                <w:sz w:val="20"/>
              </w:rPr>
            </w:pPr>
            <w:r w:rsidRPr="00364DA4">
              <w:rPr>
                <w:rFonts w:ascii="ＭＳ 明朝" w:hAnsi="ＭＳ 明朝" w:hint="eastAsia"/>
                <w:sz w:val="20"/>
              </w:rPr>
              <w:t>2011年06月</w:t>
            </w:r>
          </w:p>
          <w:p w14:paraId="4570EB8B" w14:textId="77777777" w:rsidR="00431995" w:rsidRPr="00364DA4" w:rsidRDefault="00B211DA">
            <w:pPr>
              <w:kinsoku w:val="0"/>
              <w:overflowPunct w:val="0"/>
              <w:autoSpaceDE w:val="0"/>
              <w:autoSpaceDN w:val="0"/>
              <w:spacing w:line="280" w:lineRule="exact"/>
              <w:rPr>
                <w:rFonts w:ascii="ＭＳ 明朝" w:hAnsi="ＭＳ 明朝"/>
                <w:sz w:val="20"/>
              </w:rPr>
            </w:pPr>
            <w:r w:rsidRPr="00364DA4">
              <w:rPr>
                <w:rFonts w:ascii="ＭＳ 明朝" w:hAnsi="ＭＳ 明朝" w:hint="eastAsia"/>
                <w:sz w:val="20"/>
              </w:rPr>
              <w:t>～</w:t>
            </w:r>
          </w:p>
          <w:p w14:paraId="18090B17" w14:textId="77777777" w:rsidR="00431995" w:rsidRPr="00364DA4" w:rsidRDefault="00B211DA">
            <w:pPr>
              <w:kinsoku w:val="0"/>
              <w:overflowPunct w:val="0"/>
              <w:autoSpaceDE w:val="0"/>
              <w:autoSpaceDN w:val="0"/>
              <w:spacing w:line="280" w:lineRule="exact"/>
              <w:jc w:val="left"/>
              <w:rPr>
                <w:rFonts w:ascii="ＭＳ 明朝" w:hAnsi="ＭＳ 明朝"/>
                <w:sz w:val="20"/>
              </w:rPr>
            </w:pPr>
            <w:r w:rsidRPr="00364DA4">
              <w:rPr>
                <w:rFonts w:ascii="ＭＳ 明朝" w:hAnsi="ＭＳ 明朝" w:hint="eastAsia"/>
                <w:sz w:val="20"/>
              </w:rPr>
              <w:t>現在まで</w:t>
            </w:r>
          </w:p>
        </w:tc>
        <w:tc>
          <w:tcPr>
            <w:tcW w:w="8760" w:type="dxa"/>
            <w:tcBorders>
              <w:top w:val="nil"/>
              <w:bottom w:val="dotted" w:sz="4" w:space="0" w:color="auto"/>
              <w:right w:val="single" w:sz="12" w:space="0" w:color="auto"/>
            </w:tcBorders>
            <w:vAlign w:val="center"/>
          </w:tcPr>
          <w:p w14:paraId="2DFB31CC" w14:textId="77777777" w:rsidR="00431995" w:rsidRPr="00364DA4" w:rsidRDefault="00B211DA">
            <w:pPr>
              <w:kinsoku w:val="0"/>
              <w:overflowPunct w:val="0"/>
              <w:autoSpaceDE w:val="0"/>
              <w:autoSpaceDN w:val="0"/>
              <w:spacing w:line="200" w:lineRule="exact"/>
              <w:rPr>
                <w:rFonts w:ascii="ＭＳ 明朝" w:hAnsi="ＭＳ 明朝"/>
                <w:sz w:val="20"/>
              </w:rPr>
            </w:pPr>
            <w:r w:rsidRPr="00364DA4">
              <w:rPr>
                <w:rFonts w:ascii="ＭＳ 明朝" w:hAnsi="ＭＳ 明朝" w:hint="eastAsia"/>
                <w:sz w:val="20"/>
              </w:rPr>
              <w:t>営業。</w:t>
            </w:r>
          </w:p>
        </w:tc>
      </w:tr>
      <w:tr w:rsidR="00431995" w:rsidRPr="00364DA4" w14:paraId="1192252E" w14:textId="77777777">
        <w:trPr>
          <w:trHeight w:val="490"/>
          <w:jc w:val="center"/>
        </w:trPr>
        <w:tc>
          <w:tcPr>
            <w:tcW w:w="1418" w:type="dxa"/>
            <w:vMerge/>
            <w:tcBorders>
              <w:left w:val="single" w:sz="12" w:space="0" w:color="auto"/>
              <w:tr2bl w:val="single" w:sz="8" w:space="0" w:color="auto"/>
            </w:tcBorders>
          </w:tcPr>
          <w:p w14:paraId="03B64833" w14:textId="77777777" w:rsidR="00431995" w:rsidRPr="00364DA4" w:rsidRDefault="00431995">
            <w:pPr>
              <w:rPr>
                <w:rFonts w:ascii="ＭＳ 明朝" w:hAnsi="ＭＳ 明朝"/>
                <w:sz w:val="20"/>
              </w:rPr>
            </w:pPr>
          </w:p>
        </w:tc>
        <w:tc>
          <w:tcPr>
            <w:tcW w:w="8760" w:type="dxa"/>
            <w:tcBorders>
              <w:top w:val="nil"/>
              <w:bottom w:val="dotted" w:sz="4" w:space="0" w:color="auto"/>
              <w:right w:val="single" w:sz="12" w:space="0" w:color="auto"/>
            </w:tcBorders>
          </w:tcPr>
          <w:p w14:paraId="02FC8ED8" w14:textId="77777777" w:rsidR="00431995" w:rsidRPr="00364DA4" w:rsidRDefault="00B211DA">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spacing w:val="10"/>
                <w:sz w:val="20"/>
              </w:rPr>
              <w:t>損害保険、生命保険の商品を個人・法人のお客様へ提案。</w:t>
            </w:r>
          </w:p>
          <w:p w14:paraId="2E009E6E" w14:textId="151A50CE" w:rsidR="00431995" w:rsidRPr="00364DA4" w:rsidRDefault="00B211DA">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spacing w:val="10"/>
                <w:sz w:val="20"/>
              </w:rPr>
              <w:t>【実績】</w:t>
            </w:r>
          </w:p>
          <w:p w14:paraId="23C1412A" w14:textId="38851100" w:rsidR="009F012B" w:rsidRPr="00364DA4" w:rsidRDefault="009F012B" w:rsidP="009F012B">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spacing w:val="10"/>
                <w:sz w:val="20"/>
              </w:rPr>
              <w:t>新規増収目標金額：300万円　実績</w:t>
            </w:r>
            <w:r w:rsidRPr="00364DA4">
              <w:rPr>
                <w:rFonts w:ascii="ＭＳ 明朝" w:hAnsi="ＭＳ 明朝"/>
                <w:spacing w:val="10"/>
                <w:sz w:val="20"/>
              </w:rPr>
              <w:t>200</w:t>
            </w:r>
            <w:r w:rsidRPr="00364DA4">
              <w:rPr>
                <w:rFonts w:ascii="ＭＳ 明朝" w:hAnsi="ＭＳ 明朝" w:hint="eastAsia"/>
                <w:spacing w:val="10"/>
                <w:sz w:val="20"/>
              </w:rPr>
              <w:t>万円　達成率：</w:t>
            </w:r>
            <w:r w:rsidRPr="00364DA4">
              <w:rPr>
                <w:rFonts w:ascii="ＭＳ 明朝" w:hAnsi="ＭＳ 明朝"/>
                <w:spacing w:val="10"/>
                <w:sz w:val="20"/>
              </w:rPr>
              <w:t>66</w:t>
            </w:r>
            <w:r w:rsidRPr="00364DA4">
              <w:rPr>
                <w:rFonts w:ascii="ＭＳ 明朝" w:hAnsi="ＭＳ 明朝" w:hint="eastAsia"/>
                <w:spacing w:val="10"/>
                <w:sz w:val="20"/>
              </w:rPr>
              <w:t>％（20</w:t>
            </w:r>
            <w:r w:rsidRPr="00364DA4">
              <w:rPr>
                <w:rFonts w:ascii="ＭＳ 明朝" w:hAnsi="ＭＳ 明朝"/>
                <w:spacing w:val="10"/>
                <w:sz w:val="20"/>
              </w:rPr>
              <w:t>18</w:t>
            </w:r>
            <w:r w:rsidRPr="00364DA4">
              <w:rPr>
                <w:rFonts w:ascii="ＭＳ 明朝" w:hAnsi="ＭＳ 明朝" w:hint="eastAsia"/>
                <w:spacing w:val="10"/>
                <w:sz w:val="20"/>
              </w:rPr>
              <w:t>年度）</w:t>
            </w:r>
          </w:p>
          <w:p w14:paraId="2D9AB93E" w14:textId="77777777" w:rsidR="009F012B" w:rsidRPr="00364DA4" w:rsidRDefault="009F012B">
            <w:pPr>
              <w:kinsoku w:val="0"/>
              <w:overflowPunct w:val="0"/>
              <w:autoSpaceDE w:val="0"/>
              <w:autoSpaceDN w:val="0"/>
              <w:spacing w:line="280" w:lineRule="exact"/>
              <w:jc w:val="left"/>
              <w:rPr>
                <w:rFonts w:ascii="ＭＳ 明朝" w:hAnsi="ＭＳ 明朝"/>
                <w:spacing w:val="10"/>
                <w:sz w:val="20"/>
              </w:rPr>
            </w:pPr>
          </w:p>
          <w:p w14:paraId="6F0A1F21" w14:textId="55038103" w:rsidR="009F012B" w:rsidRPr="00364DA4" w:rsidRDefault="009F012B" w:rsidP="009F012B">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spacing w:val="10"/>
                <w:sz w:val="20"/>
              </w:rPr>
              <w:t>新規増収目標金額：300万円　実績</w:t>
            </w:r>
            <w:r w:rsidRPr="00364DA4">
              <w:rPr>
                <w:rFonts w:ascii="ＭＳ 明朝" w:hAnsi="ＭＳ 明朝"/>
                <w:spacing w:val="10"/>
                <w:sz w:val="20"/>
              </w:rPr>
              <w:t>300</w:t>
            </w:r>
            <w:r w:rsidRPr="00364DA4">
              <w:rPr>
                <w:rFonts w:ascii="ＭＳ 明朝" w:hAnsi="ＭＳ 明朝" w:hint="eastAsia"/>
                <w:spacing w:val="10"/>
                <w:sz w:val="20"/>
              </w:rPr>
              <w:t>万円　達成率：1</w:t>
            </w:r>
            <w:r w:rsidRPr="00364DA4">
              <w:rPr>
                <w:rFonts w:ascii="ＭＳ 明朝" w:hAnsi="ＭＳ 明朝"/>
                <w:spacing w:val="10"/>
                <w:sz w:val="20"/>
              </w:rPr>
              <w:t>0</w:t>
            </w:r>
            <w:r w:rsidRPr="00364DA4">
              <w:rPr>
                <w:rFonts w:ascii="ＭＳ 明朝" w:hAnsi="ＭＳ 明朝" w:hint="eastAsia"/>
                <w:spacing w:val="10"/>
                <w:sz w:val="20"/>
              </w:rPr>
              <w:t>0％（20</w:t>
            </w:r>
            <w:r w:rsidRPr="00364DA4">
              <w:rPr>
                <w:rFonts w:ascii="ＭＳ 明朝" w:hAnsi="ＭＳ 明朝"/>
                <w:spacing w:val="10"/>
                <w:sz w:val="20"/>
              </w:rPr>
              <w:t>19</w:t>
            </w:r>
            <w:r w:rsidRPr="00364DA4">
              <w:rPr>
                <w:rFonts w:ascii="ＭＳ 明朝" w:hAnsi="ＭＳ 明朝" w:hint="eastAsia"/>
                <w:spacing w:val="10"/>
                <w:sz w:val="20"/>
              </w:rPr>
              <w:t>年度）</w:t>
            </w:r>
          </w:p>
          <w:p w14:paraId="725935F0" w14:textId="77777777" w:rsidR="009F012B" w:rsidRPr="00364DA4" w:rsidRDefault="009F012B" w:rsidP="009F012B">
            <w:pPr>
              <w:kinsoku w:val="0"/>
              <w:overflowPunct w:val="0"/>
              <w:autoSpaceDE w:val="0"/>
              <w:autoSpaceDN w:val="0"/>
              <w:spacing w:line="280" w:lineRule="exact"/>
              <w:jc w:val="left"/>
              <w:rPr>
                <w:rFonts w:ascii="ＭＳ 明朝" w:hAnsi="ＭＳ 明朝"/>
                <w:spacing w:val="10"/>
                <w:sz w:val="20"/>
              </w:rPr>
            </w:pPr>
          </w:p>
          <w:p w14:paraId="68CAB103" w14:textId="0279267C" w:rsidR="00431995" w:rsidRPr="00364DA4" w:rsidRDefault="009F012B">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spacing w:val="10"/>
                <w:sz w:val="20"/>
              </w:rPr>
              <w:t>新規増収</w:t>
            </w:r>
            <w:r w:rsidR="00B211DA" w:rsidRPr="00364DA4">
              <w:rPr>
                <w:rFonts w:ascii="ＭＳ 明朝" w:hAnsi="ＭＳ 明朝" w:hint="eastAsia"/>
                <w:spacing w:val="10"/>
                <w:sz w:val="20"/>
              </w:rPr>
              <w:t xml:space="preserve">目標金額：300万円　</w:t>
            </w:r>
            <w:r w:rsidRPr="00364DA4">
              <w:rPr>
                <w:rFonts w:ascii="ＭＳ 明朝" w:hAnsi="ＭＳ 明朝" w:hint="eastAsia"/>
                <w:spacing w:val="10"/>
                <w:sz w:val="20"/>
              </w:rPr>
              <w:t>実績</w:t>
            </w:r>
            <w:r w:rsidRPr="00364DA4">
              <w:rPr>
                <w:rFonts w:ascii="ＭＳ 明朝" w:hAnsi="ＭＳ 明朝"/>
                <w:spacing w:val="10"/>
                <w:sz w:val="20"/>
              </w:rPr>
              <w:t>400</w:t>
            </w:r>
            <w:r w:rsidRPr="00364DA4">
              <w:rPr>
                <w:rFonts w:ascii="ＭＳ 明朝" w:hAnsi="ＭＳ 明朝" w:hint="eastAsia"/>
                <w:spacing w:val="10"/>
                <w:sz w:val="20"/>
              </w:rPr>
              <w:t xml:space="preserve">万円　</w:t>
            </w:r>
            <w:r w:rsidR="00B211DA" w:rsidRPr="00364DA4">
              <w:rPr>
                <w:rFonts w:ascii="ＭＳ 明朝" w:hAnsi="ＭＳ 明朝" w:hint="eastAsia"/>
                <w:spacing w:val="10"/>
                <w:sz w:val="20"/>
              </w:rPr>
              <w:t>達成率：1</w:t>
            </w:r>
            <w:r w:rsidRPr="00364DA4">
              <w:rPr>
                <w:rFonts w:ascii="ＭＳ 明朝" w:hAnsi="ＭＳ 明朝"/>
                <w:spacing w:val="10"/>
                <w:sz w:val="20"/>
              </w:rPr>
              <w:t>3</w:t>
            </w:r>
            <w:r w:rsidR="00B211DA" w:rsidRPr="00364DA4">
              <w:rPr>
                <w:rFonts w:ascii="ＭＳ 明朝" w:hAnsi="ＭＳ 明朝" w:hint="eastAsia"/>
                <w:spacing w:val="10"/>
                <w:sz w:val="20"/>
              </w:rPr>
              <w:t>0％（2020年度）</w:t>
            </w:r>
          </w:p>
          <w:p w14:paraId="42F5A2C5" w14:textId="77777777" w:rsidR="00431995" w:rsidRPr="00364DA4" w:rsidRDefault="00431995">
            <w:pPr>
              <w:kinsoku w:val="0"/>
              <w:overflowPunct w:val="0"/>
              <w:autoSpaceDE w:val="0"/>
              <w:autoSpaceDN w:val="0"/>
              <w:spacing w:line="280" w:lineRule="exact"/>
              <w:jc w:val="left"/>
              <w:rPr>
                <w:rFonts w:ascii="ＭＳ 明朝" w:hAnsi="ＭＳ 明朝"/>
                <w:spacing w:val="10"/>
                <w:sz w:val="20"/>
              </w:rPr>
            </w:pPr>
          </w:p>
          <w:p w14:paraId="48D9FD23" w14:textId="77777777" w:rsidR="00573D6F" w:rsidRPr="00364DA4" w:rsidRDefault="00573D6F" w:rsidP="00573D6F">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color w:val="222222"/>
                <w:szCs w:val="21"/>
              </w:rPr>
              <w:t>【職務要約】</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t>入社をして10年間、代理店の営業職として、 既存契約者へのフォローと新規契約者の募集をしておりました。既存契約者には契約内容の見直しや、結婚・出産などの情報収集、保険金請求などの諸手続きのフォローを中心に定期的な訪問を行いました。既存顧客のニーズや顧客情報を詳しく整理し常に把握することで、タイムリーかつ広範囲にわたる提案力が身につき、結果として、前年度は目標数字を大幅に上回る売り上げを達成することができました。</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r>
            <w:r w:rsidRPr="00364DA4">
              <w:rPr>
                <w:rFonts w:ascii="ＭＳ 明朝" w:hAnsi="ＭＳ 明朝" w:hint="eastAsia"/>
                <w:color w:val="222222"/>
                <w:szCs w:val="21"/>
              </w:rPr>
              <w:br/>
              <w:t>【業務内容】</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t>・見積書、提案書の作成、契約、保険金請求など諸手続きの書類の準備や申請</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t>・顧客情報の管理</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r>
          </w:p>
          <w:p w14:paraId="072CAB24" w14:textId="77777777" w:rsidR="00573D6F" w:rsidRPr="00364DA4" w:rsidRDefault="00573D6F" w:rsidP="00573D6F">
            <w:pPr>
              <w:kinsoku w:val="0"/>
              <w:overflowPunct w:val="0"/>
              <w:autoSpaceDE w:val="0"/>
              <w:autoSpaceDN w:val="0"/>
              <w:spacing w:line="280" w:lineRule="exact"/>
              <w:jc w:val="left"/>
              <w:rPr>
                <w:rFonts w:ascii="ＭＳ 明朝" w:hAnsi="ＭＳ 明朝"/>
                <w:spacing w:val="10"/>
                <w:sz w:val="20"/>
              </w:rPr>
            </w:pPr>
          </w:p>
          <w:p w14:paraId="3459F9FD" w14:textId="6DD107FF" w:rsidR="00573D6F" w:rsidRPr="00364DA4" w:rsidRDefault="00573D6F" w:rsidP="00573D6F">
            <w:pPr>
              <w:kinsoku w:val="0"/>
              <w:overflowPunct w:val="0"/>
              <w:autoSpaceDE w:val="0"/>
              <w:autoSpaceDN w:val="0"/>
              <w:spacing w:line="280" w:lineRule="exact"/>
              <w:jc w:val="left"/>
              <w:rPr>
                <w:rFonts w:ascii="ＭＳ 明朝" w:hAnsi="ＭＳ 明朝"/>
                <w:spacing w:val="10"/>
                <w:sz w:val="20"/>
              </w:rPr>
            </w:pPr>
            <w:r w:rsidRPr="00364DA4">
              <w:rPr>
                <w:rFonts w:ascii="ＭＳ 明朝" w:hAnsi="ＭＳ 明朝" w:hint="eastAsia"/>
                <w:spacing w:val="10"/>
                <w:sz w:val="20"/>
              </w:rPr>
              <w:t>【ポイント】</w:t>
            </w:r>
          </w:p>
          <w:p w14:paraId="7AD82F28" w14:textId="57277E42" w:rsidR="00573D6F" w:rsidRPr="00364DA4" w:rsidRDefault="00573D6F" w:rsidP="00573D6F">
            <w:pPr>
              <w:widowControl/>
              <w:adjustRightInd/>
              <w:jc w:val="left"/>
              <w:textAlignment w:val="auto"/>
              <w:rPr>
                <w:rFonts w:ascii="ＭＳ 明朝" w:hAnsi="ＭＳ 明朝"/>
                <w:spacing w:val="12"/>
                <w:sz w:val="20"/>
              </w:rPr>
            </w:pPr>
            <w:r w:rsidRPr="00364DA4">
              <w:rPr>
                <w:rFonts w:ascii="ＭＳ 明朝" w:hAnsi="ＭＳ 明朝" w:hint="eastAsia"/>
                <w:spacing w:val="12"/>
                <w:sz w:val="20"/>
              </w:rPr>
              <w:t>毎週一回必ず取引先に顔を出し、現状の確認や契約管理を行い新商品情報</w:t>
            </w:r>
            <w:r w:rsidR="00364DA4">
              <w:rPr>
                <w:rFonts w:ascii="ＭＳ 明朝" w:hAnsi="ＭＳ 明朝" w:hint="eastAsia"/>
                <w:spacing w:val="12"/>
                <w:sz w:val="20"/>
              </w:rPr>
              <w:t>の</w:t>
            </w:r>
            <w:r w:rsidRPr="00364DA4">
              <w:rPr>
                <w:rFonts w:ascii="ＭＳ 明朝" w:hAnsi="ＭＳ 明朝" w:hint="eastAsia"/>
                <w:spacing w:val="12"/>
                <w:sz w:val="20"/>
              </w:rPr>
              <w:t>提供し、先方の財務担当者との接点を持ち続けること、経営や上司の考え方を聞き出すことで、ニーズや問題点を特定し、必ず上司や決裁者との面談をできるようにしたことが、新規開拓には功を奏しました。そして信頼関係を築いていく中で人脈を紹介してもらい新規開拓ができました。</w:t>
            </w:r>
          </w:p>
          <w:p w14:paraId="0B4A079F" w14:textId="0DC7DE4E" w:rsidR="00573D6F" w:rsidRPr="00364DA4" w:rsidRDefault="00573D6F" w:rsidP="00573D6F">
            <w:pPr>
              <w:widowControl/>
              <w:adjustRightInd/>
              <w:jc w:val="left"/>
              <w:textAlignment w:val="auto"/>
              <w:rPr>
                <w:rFonts w:ascii="ＭＳ 明朝" w:hAnsi="ＭＳ 明朝"/>
                <w:kern w:val="0"/>
                <w:sz w:val="24"/>
              </w:rPr>
            </w:pPr>
            <w:r w:rsidRPr="00364DA4">
              <w:rPr>
                <w:rFonts w:ascii="ＭＳ 明朝" w:hAnsi="ＭＳ 明朝" w:hint="eastAsia"/>
                <w:color w:val="222222"/>
                <w:szCs w:val="21"/>
              </w:rPr>
              <w:t>また定期的なお客さま訪問やちょっとした会話で得られた情報をパソコンやスケジュール表に反映させ、常に最新情報を基に、その時のお客さまのニーズに沿った、提案をしてきました。このような地道な営業活動が長い付き合いと信頼につながり、個人売上目標達成を、</w:t>
            </w:r>
            <w:r w:rsidR="00A2034F" w:rsidRPr="00364DA4">
              <w:rPr>
                <w:rFonts w:ascii="ＭＳ 明朝" w:hAnsi="ＭＳ 明朝" w:hint="eastAsia"/>
                <w:color w:val="222222"/>
                <w:szCs w:val="21"/>
              </w:rPr>
              <w:t>入社して１０</w:t>
            </w:r>
            <w:r w:rsidRPr="00364DA4">
              <w:rPr>
                <w:rFonts w:ascii="ＭＳ 明朝" w:hAnsi="ＭＳ 明朝" w:hint="eastAsia"/>
                <w:color w:val="222222"/>
                <w:szCs w:val="21"/>
              </w:rPr>
              <w:t>年間維持しています。また、お客さまのご相談内容に合わせてライフプランを一緒に作り上げ、そのライフプランのための最適な保障を提案できる商品知識を身に付けています。</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t>複雑な保険商品について分かりやすく説明し、お客さまの疑問には丁寧にお答えして、納得して頂いた上でご契約を頂くようにしております。お客さまから受ける相談も機会が増え、その都度勉強しながらアドバイスさせて頂いていますが、お客さまから感謝の言葉を頂くと、大きな励みとなります。</w:t>
            </w:r>
            <w:r w:rsidRPr="00364DA4">
              <w:rPr>
                <w:rStyle w:val="apple-converted-space"/>
                <w:rFonts w:ascii="ＭＳ 明朝" w:hAnsi="ＭＳ 明朝" w:hint="eastAsia"/>
                <w:color w:val="222222"/>
                <w:szCs w:val="21"/>
              </w:rPr>
              <w:t> </w:t>
            </w:r>
            <w:r w:rsidRPr="00364DA4">
              <w:rPr>
                <w:rFonts w:ascii="ＭＳ 明朝" w:hAnsi="ＭＳ 明朝" w:hint="eastAsia"/>
                <w:color w:val="222222"/>
                <w:szCs w:val="21"/>
              </w:rPr>
              <w:br/>
              <w:t>保険会社では自社商品のみの販売になりますが、貴社では、さまざまな保険会社の商品や、人生設</w:t>
            </w:r>
            <w:r w:rsidRPr="00364DA4">
              <w:rPr>
                <w:rFonts w:ascii="ＭＳ 明朝" w:hAnsi="ＭＳ 明朝" w:hint="eastAsia"/>
                <w:color w:val="222222"/>
                <w:szCs w:val="21"/>
              </w:rPr>
              <w:lastRenderedPageBreak/>
              <w:t>計のご相談に乗ることができる点に魅力を感じております。前職での営業経験を活かし、貴社に貢献していきたいと思っております。</w:t>
            </w:r>
          </w:p>
          <w:p w14:paraId="0E55EDD8" w14:textId="32132426" w:rsidR="00431995" w:rsidRPr="00364DA4" w:rsidRDefault="00431995">
            <w:pPr>
              <w:kinsoku w:val="0"/>
              <w:overflowPunct w:val="0"/>
              <w:autoSpaceDE w:val="0"/>
              <w:autoSpaceDN w:val="0"/>
              <w:spacing w:line="280" w:lineRule="exact"/>
              <w:rPr>
                <w:rFonts w:ascii="ＭＳ 明朝" w:hAnsi="ＭＳ 明朝"/>
                <w:spacing w:val="12"/>
                <w:sz w:val="20"/>
              </w:rPr>
            </w:pPr>
          </w:p>
        </w:tc>
      </w:tr>
      <w:tr w:rsidR="00431995" w:rsidRPr="00364DA4" w14:paraId="1F1702B7" w14:textId="77777777">
        <w:trPr>
          <w:trHeight w:val="255"/>
          <w:jc w:val="center"/>
        </w:trPr>
        <w:tc>
          <w:tcPr>
            <w:tcW w:w="1418" w:type="dxa"/>
            <w:vMerge/>
            <w:tcBorders>
              <w:left w:val="single" w:sz="12" w:space="0" w:color="auto"/>
              <w:bottom w:val="single" w:sz="12" w:space="0" w:color="auto"/>
              <w:tr2bl w:val="single" w:sz="8" w:space="0" w:color="auto"/>
            </w:tcBorders>
          </w:tcPr>
          <w:p w14:paraId="2EA9018C" w14:textId="77777777" w:rsidR="00431995" w:rsidRPr="00364DA4" w:rsidRDefault="00431995">
            <w:pPr>
              <w:rPr>
                <w:rFonts w:ascii="ＭＳ 明朝" w:hAnsi="ＭＳ 明朝"/>
                <w:sz w:val="20"/>
              </w:rPr>
            </w:pPr>
          </w:p>
        </w:tc>
        <w:tc>
          <w:tcPr>
            <w:tcW w:w="8760" w:type="dxa"/>
            <w:tcBorders>
              <w:top w:val="nil"/>
              <w:bottom w:val="single" w:sz="12" w:space="0" w:color="auto"/>
              <w:right w:val="single" w:sz="12" w:space="0" w:color="auto"/>
            </w:tcBorders>
            <w:vAlign w:val="center"/>
          </w:tcPr>
          <w:p w14:paraId="24AD154D" w14:textId="77777777" w:rsidR="00431995" w:rsidRPr="00364DA4" w:rsidRDefault="00B211DA">
            <w:pPr>
              <w:kinsoku w:val="0"/>
              <w:overflowPunct w:val="0"/>
              <w:autoSpaceDE w:val="0"/>
              <w:autoSpaceDN w:val="0"/>
              <w:spacing w:line="200" w:lineRule="exact"/>
              <w:rPr>
                <w:rFonts w:ascii="ＭＳ 明朝" w:hAnsi="ＭＳ 明朝"/>
                <w:sz w:val="20"/>
              </w:rPr>
            </w:pPr>
            <w:r w:rsidRPr="00364DA4">
              <w:rPr>
                <w:rFonts w:ascii="ＭＳ 明朝" w:hAnsi="ＭＳ 明朝" w:hint="eastAsia"/>
                <w:sz w:val="20"/>
              </w:rPr>
              <w:t xml:space="preserve"> </w:t>
            </w:r>
          </w:p>
        </w:tc>
      </w:tr>
    </w:tbl>
    <w:p w14:paraId="50CFF4DB" w14:textId="77777777" w:rsidR="00431995" w:rsidRPr="00364DA4" w:rsidRDefault="00431995">
      <w:pPr>
        <w:rPr>
          <w:rFonts w:ascii="ＭＳ 明朝" w:hAnsi="ＭＳ 明朝"/>
        </w:rPr>
      </w:pPr>
    </w:p>
    <w:p w14:paraId="54F14F3F" w14:textId="77777777" w:rsidR="00431995" w:rsidRPr="00364DA4" w:rsidRDefault="00431995">
      <w:pPr>
        <w:spacing w:line="380" w:lineRule="exact"/>
        <w:rPr>
          <w:rFonts w:ascii="ＭＳ 明朝" w:hAnsi="ＭＳ 明朝"/>
          <w:spacing w:val="10"/>
          <w:sz w:val="20"/>
        </w:rPr>
      </w:pPr>
    </w:p>
    <w:p w14:paraId="487A0DFC" w14:textId="77777777" w:rsidR="00431995" w:rsidRPr="00364DA4" w:rsidRDefault="00B211DA">
      <w:pPr>
        <w:spacing w:line="380" w:lineRule="exact"/>
        <w:rPr>
          <w:rFonts w:ascii="ＭＳ 明朝" w:hAnsi="ＭＳ 明朝"/>
          <w:b/>
          <w:spacing w:val="10"/>
          <w:sz w:val="20"/>
        </w:rPr>
      </w:pPr>
      <w:r w:rsidRPr="00364DA4">
        <w:rPr>
          <w:rFonts w:ascii="ＭＳ 明朝" w:hAnsi="ＭＳ 明朝" w:hint="eastAsia"/>
          <w:b/>
          <w:spacing w:val="10"/>
          <w:sz w:val="20"/>
        </w:rPr>
        <w:t>■活かせる経験・知識・技術</w:t>
      </w:r>
    </w:p>
    <w:p w14:paraId="0D775E2F" w14:textId="77777777" w:rsidR="00431995" w:rsidRPr="00364DA4" w:rsidRDefault="00B211DA">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364DA4">
        <w:rPr>
          <w:rFonts w:ascii="ＭＳ 明朝" w:hAnsi="ＭＳ 明朝" w:hint="eastAsia"/>
          <w:spacing w:val="10"/>
          <w:sz w:val="20"/>
        </w:rPr>
        <w:t>・損害保険、生命保険に関する知識。</w:t>
      </w:r>
    </w:p>
    <w:p w14:paraId="3764D830" w14:textId="77777777" w:rsidR="00431995" w:rsidRPr="00364DA4" w:rsidRDefault="00431995">
      <w:pPr>
        <w:spacing w:line="380" w:lineRule="exact"/>
        <w:rPr>
          <w:rFonts w:ascii="ＭＳ 明朝" w:hAnsi="ＭＳ 明朝"/>
          <w:spacing w:val="10"/>
          <w:sz w:val="20"/>
        </w:rPr>
      </w:pPr>
    </w:p>
    <w:p w14:paraId="32C67C3C" w14:textId="77777777" w:rsidR="00431995" w:rsidRPr="00364DA4" w:rsidRDefault="00B211DA">
      <w:pPr>
        <w:spacing w:line="380" w:lineRule="exact"/>
        <w:rPr>
          <w:rFonts w:ascii="ＭＳ 明朝" w:hAnsi="ＭＳ 明朝"/>
          <w:b/>
          <w:spacing w:val="10"/>
          <w:sz w:val="20"/>
        </w:rPr>
      </w:pPr>
      <w:r w:rsidRPr="00364DA4">
        <w:rPr>
          <w:rFonts w:ascii="ＭＳ 明朝" w:hAnsi="ＭＳ 明朝" w:hint="eastAsia"/>
          <w:b/>
          <w:spacing w:val="10"/>
          <w:sz w:val="20"/>
        </w:rPr>
        <w:t>■資格</w:t>
      </w:r>
    </w:p>
    <w:p w14:paraId="0398D8A0" w14:textId="77777777" w:rsidR="00431995" w:rsidRPr="00364DA4" w:rsidRDefault="00B211DA">
      <w:pPr>
        <w:kinsoku w:val="0"/>
        <w:overflowPunct w:val="0"/>
        <w:autoSpaceDE w:val="0"/>
        <w:autoSpaceDN w:val="0"/>
        <w:spacing w:line="380" w:lineRule="exact"/>
        <w:ind w:firstLineChars="78" w:firstLine="156"/>
        <w:jc w:val="left"/>
        <w:rPr>
          <w:rFonts w:ascii="ＭＳ 明朝" w:hAnsi="ＭＳ 明朝"/>
          <w:spacing w:val="10"/>
          <w:sz w:val="20"/>
        </w:rPr>
      </w:pPr>
      <w:r w:rsidRPr="00364DA4">
        <w:rPr>
          <w:rFonts w:ascii="ＭＳ 明朝" w:hAnsi="ＭＳ 明朝" w:hint="eastAsia"/>
          <w:spacing w:val="10"/>
          <w:sz w:val="20"/>
        </w:rPr>
        <w:t>・JBS日本語ワープロ技能資格検定 (2005年7月)</w:t>
      </w:r>
    </w:p>
    <w:p w14:paraId="19BB28E6" w14:textId="77777777" w:rsidR="00431995" w:rsidRPr="00364DA4" w:rsidRDefault="00431995">
      <w:pPr>
        <w:spacing w:line="380" w:lineRule="exact"/>
        <w:ind w:leftChars="-1" w:left="-2"/>
        <w:rPr>
          <w:rFonts w:ascii="ＭＳ 明朝" w:hAnsi="ＭＳ 明朝"/>
          <w:spacing w:val="10"/>
          <w:sz w:val="20"/>
        </w:rPr>
      </w:pPr>
    </w:p>
    <w:p w14:paraId="3C1CD0ED" w14:textId="77777777" w:rsidR="00431995" w:rsidRPr="00364DA4" w:rsidRDefault="00B211DA">
      <w:pPr>
        <w:spacing w:line="380" w:lineRule="exact"/>
        <w:rPr>
          <w:rFonts w:ascii="ＭＳ 明朝" w:hAnsi="ＭＳ 明朝"/>
          <w:b/>
          <w:spacing w:val="10"/>
          <w:sz w:val="20"/>
        </w:rPr>
      </w:pPr>
      <w:r w:rsidRPr="00364DA4">
        <w:rPr>
          <w:rFonts w:ascii="ＭＳ 明朝" w:hAnsi="ＭＳ 明朝" w:hint="eastAsia"/>
          <w:b/>
          <w:spacing w:val="10"/>
          <w:sz w:val="20"/>
        </w:rPr>
        <w:t>■PCスキル</w:t>
      </w:r>
    </w:p>
    <w:p w14:paraId="3887F7FA" w14:textId="77777777" w:rsidR="00431995" w:rsidRPr="00364DA4" w:rsidRDefault="00B211DA">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364DA4">
        <w:rPr>
          <w:rFonts w:ascii="ＭＳ 明朝" w:hAnsi="ＭＳ 明朝"/>
          <w:spacing w:val="10"/>
          <w:sz w:val="20"/>
        </w:rPr>
        <w:t>Excel計算</w:t>
      </w:r>
      <w:r w:rsidRPr="00364DA4">
        <w:rPr>
          <w:rFonts w:ascii="ＭＳ 明朝" w:hAnsi="ＭＳ 明朝"/>
          <w:spacing w:val="10"/>
          <w:sz w:val="20"/>
        </w:rPr>
        <w:cr/>
        <w:t>□Excel</w:t>
      </w:r>
      <w:r w:rsidRPr="00364DA4">
        <w:rPr>
          <w:rFonts w:ascii="ＭＳ 明朝" w:hAnsi="ＭＳ 明朝"/>
          <w:spacing w:val="10"/>
          <w:sz w:val="20"/>
        </w:rPr>
        <w:cr/>
        <w:t>・表／グラフの挿入・活用</w:t>
      </w:r>
      <w:r w:rsidRPr="00364DA4">
        <w:rPr>
          <w:rFonts w:ascii="ＭＳ 明朝" w:hAnsi="ＭＳ 明朝"/>
          <w:spacing w:val="10"/>
          <w:sz w:val="20"/>
        </w:rPr>
        <w:cr/>
        <w:t>・四則演算</w:t>
      </w:r>
      <w:r w:rsidRPr="00364DA4">
        <w:rPr>
          <w:rFonts w:ascii="ＭＳ 明朝" w:hAnsi="ＭＳ 明朝"/>
          <w:spacing w:val="10"/>
          <w:sz w:val="20"/>
        </w:rPr>
        <w:cr/>
        <w:t>・セル・シートの設定</w:t>
      </w:r>
      <w:r w:rsidRPr="00364DA4">
        <w:rPr>
          <w:rFonts w:ascii="ＭＳ 明朝" w:hAnsi="ＭＳ 明朝"/>
          <w:spacing w:val="10"/>
          <w:sz w:val="20"/>
        </w:rPr>
        <w:cr/>
        <w:t>・ピボットテーブルの活用</w:t>
      </w:r>
      <w:r w:rsidRPr="00364DA4">
        <w:rPr>
          <w:rFonts w:ascii="ＭＳ 明朝" w:hAnsi="ＭＳ 明朝"/>
          <w:spacing w:val="10"/>
          <w:sz w:val="20"/>
        </w:rPr>
        <w:cr/>
        <w:t>・関数類の理解・活用</w:t>
      </w:r>
      <w:r w:rsidRPr="00364DA4">
        <w:rPr>
          <w:rFonts w:ascii="ＭＳ 明朝" w:hAnsi="ＭＳ 明朝"/>
          <w:spacing w:val="10"/>
          <w:sz w:val="20"/>
        </w:rPr>
        <w:cr/>
        <w:t>□Word</w:t>
      </w:r>
      <w:r w:rsidRPr="00364DA4">
        <w:rPr>
          <w:rFonts w:ascii="ＭＳ 明朝" w:hAnsi="ＭＳ 明朝"/>
          <w:spacing w:val="10"/>
          <w:sz w:val="20"/>
        </w:rPr>
        <w:cr/>
        <w:t>・文章作成</w:t>
      </w:r>
      <w:r w:rsidRPr="00364DA4">
        <w:rPr>
          <w:rFonts w:ascii="ＭＳ 明朝" w:hAnsi="ＭＳ 明朝"/>
          <w:spacing w:val="10"/>
          <w:sz w:val="20"/>
        </w:rPr>
        <w:cr/>
        <w:t>・図表／グラフの挿入・活用</w:t>
      </w:r>
      <w:r w:rsidRPr="00364DA4">
        <w:rPr>
          <w:rFonts w:ascii="ＭＳ 明朝" w:hAnsi="ＭＳ 明朝"/>
          <w:spacing w:val="10"/>
          <w:sz w:val="20"/>
        </w:rPr>
        <w:cr/>
        <w:t>□PowerPoint</w:t>
      </w:r>
      <w:r w:rsidRPr="00364DA4">
        <w:rPr>
          <w:rFonts w:ascii="ＭＳ 明朝" w:hAnsi="ＭＳ 明朝"/>
          <w:spacing w:val="10"/>
          <w:sz w:val="20"/>
        </w:rPr>
        <w:cr/>
        <w:t>・プレゼンテーション資料作成</w:t>
      </w:r>
      <w:r w:rsidRPr="00364DA4">
        <w:rPr>
          <w:rFonts w:ascii="ＭＳ 明朝" w:hAnsi="ＭＳ 明朝"/>
          <w:spacing w:val="10"/>
          <w:sz w:val="20"/>
        </w:rPr>
        <w:cr/>
        <w:t>・ビデオや音楽の挿入</w:t>
      </w:r>
      <w:r w:rsidRPr="00364DA4">
        <w:rPr>
          <w:rFonts w:ascii="ＭＳ 明朝" w:hAnsi="ＭＳ 明朝"/>
          <w:spacing w:val="10"/>
          <w:sz w:val="20"/>
        </w:rPr>
        <w:cr/>
        <w:t>・アニメーションの活用</w:t>
      </w:r>
    </w:p>
    <w:p w14:paraId="53411087" w14:textId="77777777" w:rsidR="00431995" w:rsidRPr="00364DA4" w:rsidRDefault="00431995">
      <w:pPr>
        <w:spacing w:line="380" w:lineRule="exact"/>
        <w:rPr>
          <w:rFonts w:ascii="ＭＳ 明朝" w:hAnsi="ＭＳ 明朝"/>
          <w:spacing w:val="10"/>
          <w:sz w:val="20"/>
        </w:rPr>
      </w:pPr>
    </w:p>
    <w:p w14:paraId="0223FBAA" w14:textId="77777777" w:rsidR="00431995" w:rsidRPr="00364DA4" w:rsidRDefault="00B211DA">
      <w:pPr>
        <w:spacing w:line="380" w:lineRule="exact"/>
        <w:rPr>
          <w:rFonts w:ascii="ＭＳ 明朝" w:hAnsi="ＭＳ 明朝"/>
          <w:b/>
          <w:spacing w:val="10"/>
          <w:sz w:val="20"/>
        </w:rPr>
      </w:pPr>
      <w:r w:rsidRPr="00364DA4">
        <w:rPr>
          <w:rFonts w:ascii="ＭＳ 明朝" w:hAnsi="ＭＳ 明朝" w:hint="eastAsia"/>
          <w:b/>
          <w:spacing w:val="10"/>
          <w:sz w:val="20"/>
        </w:rPr>
        <w:t>■自己ＰＲ</w:t>
      </w:r>
    </w:p>
    <w:p w14:paraId="4C965205" w14:textId="212388FD" w:rsidR="00573D6F" w:rsidRPr="00364DA4" w:rsidRDefault="00573D6F" w:rsidP="00573D6F">
      <w:pPr>
        <w:widowControl/>
        <w:adjustRightInd/>
        <w:jc w:val="left"/>
        <w:textAlignment w:val="auto"/>
        <w:rPr>
          <w:rFonts w:ascii="ＭＳ 明朝" w:hAnsi="ＭＳ 明朝" w:cs="ＭＳ Ｐゴシック"/>
          <w:kern w:val="0"/>
          <w:sz w:val="24"/>
          <w:szCs w:val="24"/>
        </w:rPr>
      </w:pPr>
      <w:r w:rsidRPr="00364DA4">
        <w:rPr>
          <w:rFonts w:ascii="ＭＳ 明朝" w:hAnsi="ＭＳ 明朝" w:cs="ＭＳ Ｐゴシック" w:hint="eastAsia"/>
          <w:color w:val="222222"/>
          <w:kern w:val="0"/>
          <w:szCs w:val="21"/>
          <w:shd w:val="clear" w:color="auto" w:fill="FAFAFA"/>
        </w:rPr>
        <w:t>２０２０年度は個人で売上前年対比１０５％と新規件数５０件以上を目標として設定。目標達成のために新規顧客への営業アプローチの際は効率を重視しました。初回の面談ではあえて保険の話をせず、日常生活の話を伺いながらお客様を知ることに重点を起き、お客さまのご意向をつかむようにしていました。その上で、契約につながる可能性の高いお客さまとの商談に多くの時間を割くよう工夫しました。加えて、自社の既存優良顧客を担当している社員にトークスクリプトのフィードバックや、狙い目の時間帯をチェックしてもらった上でアプローチを実施しました。結果として、契約件数は２０２０年１２月現在で５０件を超え、目標である売上前年対比１１０％を達成しています。</w:t>
      </w:r>
      <w:r w:rsidRPr="00364DA4">
        <w:rPr>
          <w:rFonts w:ascii="ＭＳ 明朝" w:hAnsi="ＭＳ 明朝" w:cs="ＭＳ Ｐゴシック" w:hint="eastAsia"/>
          <w:color w:val="222222"/>
          <w:kern w:val="0"/>
          <w:szCs w:val="21"/>
        </w:rPr>
        <w:br/>
      </w:r>
      <w:r w:rsidRPr="00364DA4">
        <w:rPr>
          <w:rFonts w:ascii="ＭＳ 明朝" w:hAnsi="ＭＳ 明朝" w:cs="ＭＳ Ｐゴシック" w:hint="eastAsia"/>
          <w:color w:val="222222"/>
          <w:kern w:val="0"/>
          <w:szCs w:val="21"/>
          <w:shd w:val="clear" w:color="auto" w:fill="FAFAFA"/>
        </w:rPr>
        <w:t>＜ヒアリングをもとにしたご提案や素早い対応力＞</w:t>
      </w:r>
      <w:r w:rsidRPr="00364DA4">
        <w:rPr>
          <w:rFonts w:ascii="ＭＳ 明朝" w:hAnsi="ＭＳ 明朝" w:cs="ＭＳ Ｐゴシック" w:hint="eastAsia"/>
          <w:color w:val="222222"/>
          <w:kern w:val="0"/>
          <w:szCs w:val="21"/>
        </w:rPr>
        <w:br/>
      </w:r>
      <w:r w:rsidRPr="00364DA4">
        <w:rPr>
          <w:rFonts w:ascii="ＭＳ 明朝" w:hAnsi="ＭＳ 明朝" w:cs="ＭＳ Ｐゴシック" w:hint="eastAsia"/>
          <w:color w:val="222222"/>
          <w:kern w:val="0"/>
          <w:szCs w:val="21"/>
          <w:shd w:val="clear" w:color="auto" w:fill="FAFAFA"/>
        </w:rPr>
        <w:t>ヒアリングからクロージングまで、顧客に寄り添った対応を心がけています。初回訪問時では、他社の加入情報などをヒアリングし、次回の訪問で課題点と改善案のご提案を行うことを徹底。また、各種手続きや書類の作成、郵送など、保険金の支払いに必要な作業を１日以内に行い、一日でも早くお客さまの元へ着金させられるよう対応しました。顧客満足度アンケートで９５％以上の満足を頂きました。</w:t>
      </w:r>
    </w:p>
    <w:p w14:paraId="2639DB16" w14:textId="77777777" w:rsidR="00431995" w:rsidRPr="00364DA4" w:rsidRDefault="00431995">
      <w:pPr>
        <w:spacing w:line="380" w:lineRule="exact"/>
        <w:ind w:leftChars="74" w:left="140"/>
        <w:rPr>
          <w:rFonts w:ascii="ＭＳ 明朝" w:hAnsi="ＭＳ 明朝"/>
          <w:spacing w:val="10"/>
          <w:sz w:val="20"/>
        </w:rPr>
      </w:pPr>
    </w:p>
    <w:p w14:paraId="149698A9" w14:textId="77777777" w:rsidR="00431995" w:rsidRPr="00364DA4" w:rsidRDefault="00B211DA">
      <w:pPr>
        <w:spacing w:line="380" w:lineRule="exact"/>
        <w:ind w:left="180"/>
        <w:jc w:val="right"/>
        <w:rPr>
          <w:rFonts w:ascii="ＭＳ 明朝" w:hAnsi="ＭＳ 明朝"/>
          <w:sz w:val="20"/>
        </w:rPr>
      </w:pPr>
      <w:r w:rsidRPr="00364DA4">
        <w:rPr>
          <w:rFonts w:ascii="ＭＳ 明朝" w:hAnsi="ＭＳ 明朝" w:hint="eastAsia"/>
          <w:sz w:val="20"/>
        </w:rPr>
        <w:t>以上</w:t>
      </w:r>
    </w:p>
    <w:p w14:paraId="32A38557" w14:textId="77777777" w:rsidR="00364DA4" w:rsidRPr="00364DA4" w:rsidRDefault="00364DA4">
      <w:pPr>
        <w:spacing w:line="380" w:lineRule="exact"/>
        <w:ind w:left="180"/>
        <w:jc w:val="right"/>
        <w:rPr>
          <w:rFonts w:ascii="ＭＳ 明朝" w:hAnsi="ＭＳ 明朝"/>
          <w:sz w:val="20"/>
        </w:rPr>
      </w:pPr>
    </w:p>
    <w:sectPr w:rsidR="00364DA4" w:rsidRPr="00364DA4"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7C17" w14:textId="77777777" w:rsidR="00B66BBF" w:rsidRDefault="00B66BBF">
      <w:r>
        <w:separator/>
      </w:r>
    </w:p>
  </w:endnote>
  <w:endnote w:type="continuationSeparator" w:id="0">
    <w:p w14:paraId="50A1FA03" w14:textId="77777777" w:rsidR="00B66BBF" w:rsidRDefault="00B6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614"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53697D1"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CDB1"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7885D457"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8021" w14:textId="77777777" w:rsidR="00B66BBF" w:rsidRDefault="00B66BBF">
      <w:r>
        <w:separator/>
      </w:r>
    </w:p>
  </w:footnote>
  <w:footnote w:type="continuationSeparator" w:id="0">
    <w:p w14:paraId="4FC5E975" w14:textId="77777777" w:rsidR="00B66BBF" w:rsidRDefault="00B6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8C"/>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64DA4"/>
    <w:rsid w:val="003C0A24"/>
    <w:rsid w:val="003D169B"/>
    <w:rsid w:val="003D7B86"/>
    <w:rsid w:val="003E4C5F"/>
    <w:rsid w:val="003E61F7"/>
    <w:rsid w:val="003E683E"/>
    <w:rsid w:val="00410332"/>
    <w:rsid w:val="004140FB"/>
    <w:rsid w:val="004241D1"/>
    <w:rsid w:val="00424FED"/>
    <w:rsid w:val="00431995"/>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3D6F"/>
    <w:rsid w:val="00576D68"/>
    <w:rsid w:val="005833AE"/>
    <w:rsid w:val="005A7D4F"/>
    <w:rsid w:val="005B7097"/>
    <w:rsid w:val="005C09A7"/>
    <w:rsid w:val="005D7427"/>
    <w:rsid w:val="005F22D7"/>
    <w:rsid w:val="00652CB5"/>
    <w:rsid w:val="0067075F"/>
    <w:rsid w:val="006815D5"/>
    <w:rsid w:val="006A17F6"/>
    <w:rsid w:val="006A34E3"/>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36BA"/>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9F012B"/>
    <w:rsid w:val="00A2034F"/>
    <w:rsid w:val="00A3444F"/>
    <w:rsid w:val="00A41C73"/>
    <w:rsid w:val="00A425AC"/>
    <w:rsid w:val="00A50C3B"/>
    <w:rsid w:val="00A63848"/>
    <w:rsid w:val="00A70208"/>
    <w:rsid w:val="00A74B11"/>
    <w:rsid w:val="00A75743"/>
    <w:rsid w:val="00A75A83"/>
    <w:rsid w:val="00A808F4"/>
    <w:rsid w:val="00A82E5B"/>
    <w:rsid w:val="00A83ED8"/>
    <w:rsid w:val="00AA6D13"/>
    <w:rsid w:val="00AB3983"/>
    <w:rsid w:val="00AF61F4"/>
    <w:rsid w:val="00B00A16"/>
    <w:rsid w:val="00B072FD"/>
    <w:rsid w:val="00B11534"/>
    <w:rsid w:val="00B211DA"/>
    <w:rsid w:val="00B268D8"/>
    <w:rsid w:val="00B37C4F"/>
    <w:rsid w:val="00B460F8"/>
    <w:rsid w:val="00B66BB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6547"/>
    <w:rsid w:val="00E04D7C"/>
    <w:rsid w:val="00E10EE5"/>
    <w:rsid w:val="00E42D38"/>
    <w:rsid w:val="00E4423A"/>
    <w:rsid w:val="00E5256A"/>
    <w:rsid w:val="00E71474"/>
    <w:rsid w:val="00E75E72"/>
    <w:rsid w:val="00E8606C"/>
    <w:rsid w:val="00E872B6"/>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CF0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 w:type="character" w:customStyle="1" w:styleId="apple-converted-space">
    <w:name w:val="apple-converted-space"/>
    <w:basedOn w:val="a0"/>
    <w:rsid w:val="00573D6F"/>
  </w:style>
  <w:style w:type="paragraph" w:styleId="aa">
    <w:name w:val="Date"/>
    <w:basedOn w:val="a"/>
    <w:next w:val="a"/>
    <w:link w:val="ab"/>
    <w:uiPriority w:val="99"/>
    <w:semiHidden/>
    <w:unhideWhenUsed/>
    <w:rsid w:val="00A41C73"/>
  </w:style>
  <w:style w:type="character" w:customStyle="1" w:styleId="ab">
    <w:name w:val="日付 (文字)"/>
    <w:basedOn w:val="a0"/>
    <w:link w:val="aa"/>
    <w:uiPriority w:val="99"/>
    <w:semiHidden/>
    <w:rsid w:val="00A41C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8526">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977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2021-11-16T03:34:00Z</dcterms:created>
  <dcterms:modified xsi:type="dcterms:W3CDTF">2021-11-16T03:36:00Z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