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C26D" w14:textId="77777777" w:rsidR="00E645C0" w:rsidRPr="00307893" w:rsidRDefault="00E645C0">
      <w:pPr>
        <w:pBdr>
          <w:top w:val="nil"/>
          <w:left w:val="nil"/>
          <w:bottom w:val="nil"/>
          <w:right w:val="nil"/>
          <w:between w:val="nil"/>
        </w:pBdr>
        <w:spacing w:line="276" w:lineRule="auto"/>
        <w:jc w:val="left"/>
        <w:rPr>
          <w:sz w:val="20"/>
          <w:szCs w:val="20"/>
        </w:rPr>
      </w:pPr>
    </w:p>
    <w:p w14:paraId="5FF9C2C3" w14:textId="77777777" w:rsidR="00E645C0" w:rsidRPr="00307893" w:rsidRDefault="00E645C0">
      <w:pPr>
        <w:pBdr>
          <w:top w:val="nil"/>
          <w:left w:val="nil"/>
          <w:bottom w:val="nil"/>
          <w:right w:val="nil"/>
          <w:between w:val="nil"/>
        </w:pBdr>
        <w:spacing w:line="276" w:lineRule="auto"/>
        <w:jc w:val="left"/>
        <w:rPr>
          <w:sz w:val="20"/>
          <w:szCs w:val="20"/>
        </w:rPr>
      </w:pPr>
    </w:p>
    <w:p w14:paraId="0BB193BA" w14:textId="77777777" w:rsidR="00E645C0" w:rsidRPr="00307893" w:rsidRDefault="000230C2">
      <w:pPr>
        <w:jc w:val="right"/>
        <w:rPr>
          <w:sz w:val="20"/>
          <w:szCs w:val="20"/>
        </w:rPr>
      </w:pPr>
      <w:r w:rsidRPr="00307893">
        <w:rPr>
          <w:sz w:val="20"/>
          <w:szCs w:val="20"/>
        </w:rPr>
        <w:t xml:space="preserve">                 </w:t>
      </w:r>
    </w:p>
    <w:p w14:paraId="367CF4BA" w14:textId="77777777" w:rsidR="00E645C0" w:rsidRPr="00307893" w:rsidRDefault="000230C2">
      <w:pPr>
        <w:jc w:val="center"/>
        <w:rPr>
          <w:rFonts w:asciiTheme="minorEastAsia" w:hAnsiTheme="minorEastAsia"/>
          <w:b/>
          <w:color w:val="000000"/>
          <w:sz w:val="20"/>
          <w:szCs w:val="20"/>
        </w:rPr>
      </w:pPr>
      <w:r w:rsidRPr="00307893">
        <w:rPr>
          <w:rFonts w:asciiTheme="minorEastAsia" w:hAnsiTheme="minorEastAsia"/>
          <w:b/>
          <w:color w:val="000000"/>
          <w:sz w:val="20"/>
          <w:szCs w:val="20"/>
        </w:rPr>
        <w:t>職　務　経　歴　書</w:t>
      </w:r>
    </w:p>
    <w:p w14:paraId="66630EA8" w14:textId="77777777" w:rsidR="00307893" w:rsidRPr="00D6165F" w:rsidRDefault="00307893" w:rsidP="00307893">
      <w:pPr>
        <w:wordWrap w:val="0"/>
        <w:spacing w:line="320" w:lineRule="atLeast"/>
        <w:jc w:val="right"/>
        <w:rPr>
          <w:rFonts w:ascii="ＭＳ 明朝" w:hAnsi="ＭＳ 明朝" w:cs="Times New Roman"/>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 現在</w:t>
      </w:r>
    </w:p>
    <w:p w14:paraId="357FE3C6" w14:textId="0374940E" w:rsidR="00307893" w:rsidRDefault="00307893" w:rsidP="00307893">
      <w:pPr>
        <w:wordWrap w:val="0"/>
        <w:spacing w:line="320" w:lineRule="atLeast"/>
        <w:jc w:val="right"/>
        <w:rPr>
          <w:rFonts w:ascii="ＭＳ 明朝" w:hAnsi="ＭＳ 明朝" w:cs="ＭＳ 明朝"/>
          <w:sz w:val="20"/>
          <w:szCs w:val="20"/>
          <w:u w:val="single"/>
        </w:rPr>
      </w:pPr>
      <w:bookmarkStart w:id="0" w:name="_heading=h.gjdgxs" w:colFirst="0" w:colLast="0"/>
      <w:bookmarkEnd w:id="0"/>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2A609DE7" w14:textId="77777777" w:rsidR="00307893" w:rsidRPr="00D6165F" w:rsidRDefault="00307893" w:rsidP="00307893">
      <w:pPr>
        <w:spacing w:line="320" w:lineRule="atLeast"/>
        <w:jc w:val="right"/>
        <w:rPr>
          <w:rFonts w:ascii="ＭＳ 明朝" w:hAnsi="ＭＳ 明朝" w:cs="Times New Roman" w:hint="eastAsia"/>
          <w:sz w:val="20"/>
          <w:szCs w:val="20"/>
        </w:rPr>
      </w:pPr>
    </w:p>
    <w:p w14:paraId="47B13F96" w14:textId="77777777" w:rsidR="00E645C0" w:rsidRPr="00307893" w:rsidRDefault="000230C2">
      <w:pPr>
        <w:rPr>
          <w:rFonts w:asciiTheme="minorEastAsia" w:hAnsiTheme="minorEastAsia"/>
          <w:b/>
          <w:color w:val="000000"/>
          <w:sz w:val="20"/>
          <w:szCs w:val="20"/>
        </w:rPr>
      </w:pPr>
      <w:r w:rsidRPr="00307893">
        <w:rPr>
          <w:rFonts w:asciiTheme="minorEastAsia" w:hAnsiTheme="minorEastAsia"/>
          <w:b/>
          <w:color w:val="000000"/>
          <w:sz w:val="20"/>
          <w:szCs w:val="20"/>
        </w:rPr>
        <w:t>■職務要約</w:t>
      </w:r>
    </w:p>
    <w:p w14:paraId="75E14B09" w14:textId="2DAC586A" w:rsidR="00E645C0" w:rsidRPr="00307893" w:rsidRDefault="000230C2" w:rsidP="00742BD1">
      <w:pPr>
        <w:ind w:firstLineChars="100" w:firstLine="200"/>
        <w:rPr>
          <w:rFonts w:asciiTheme="minorEastAsia" w:hAnsiTheme="minorEastAsia"/>
          <w:color w:val="000000"/>
          <w:sz w:val="20"/>
          <w:szCs w:val="20"/>
        </w:rPr>
      </w:pPr>
      <w:r w:rsidRPr="00307893">
        <w:rPr>
          <w:rFonts w:asciiTheme="minorEastAsia" w:hAnsiTheme="minorEastAsia"/>
          <w:color w:val="000000"/>
          <w:sz w:val="20"/>
          <w:szCs w:val="20"/>
        </w:rPr>
        <w:t>入社後1年ほど大阪府中央区エリア・京阪沿線エリアを中心とした様々な職種の中小規模の法人顧客を約300社担当。担当エリア内で既存顧客フォロー・新規開拓の2軸で、アルバイト・パート/社員領域の公募メディアでの採用を提案。その後2019年.4月より大手企業専属の部署に異動。大手法人10～20社程度を担当する中で、それぞれの課題にあわせた媒体の提案/振り返りだけでなく、採用による発展をトータルでサポートするコンサルティングの業務を行っておりました。その後2020年10月より、営業コンサルティング業を行う株式会社</w:t>
      </w:r>
      <w:r w:rsidR="00A567E1">
        <w:rPr>
          <w:rFonts w:ascii="ＭＳ 明朝" w:hAnsi="ＭＳ 明朝" w:cs="ＭＳ 明朝" w:hint="eastAsia"/>
          <w:sz w:val="20"/>
          <w:szCs w:val="20"/>
        </w:rPr>
        <w:t>▲▲</w:t>
      </w:r>
      <w:r w:rsidRPr="00307893">
        <w:rPr>
          <w:rFonts w:asciiTheme="minorEastAsia" w:hAnsiTheme="minorEastAsia"/>
          <w:color w:val="000000"/>
          <w:sz w:val="20"/>
          <w:szCs w:val="20"/>
        </w:rPr>
        <w:t>へ出向。</w:t>
      </w:r>
    </w:p>
    <w:p w14:paraId="5F088789" w14:textId="77777777"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領域の異なる業界で、2つの新事業の立ち上げを支援。営業としてインサイドセールスで支援を行う中で、新事業のオンボーディングも同時に進める。</w:t>
      </w:r>
    </w:p>
    <w:p w14:paraId="654488EE" w14:textId="77777777" w:rsidR="00E645C0" w:rsidRPr="00307893" w:rsidRDefault="00E645C0">
      <w:pPr>
        <w:rPr>
          <w:rFonts w:asciiTheme="minorEastAsia" w:hAnsiTheme="minorEastAsia"/>
          <w:b/>
          <w:color w:val="000000"/>
          <w:sz w:val="20"/>
          <w:szCs w:val="20"/>
        </w:rPr>
      </w:pPr>
    </w:p>
    <w:p w14:paraId="1145FD76" w14:textId="77777777" w:rsidR="00E645C0" w:rsidRPr="00307893" w:rsidRDefault="000230C2">
      <w:pPr>
        <w:rPr>
          <w:rFonts w:asciiTheme="minorEastAsia" w:hAnsiTheme="minorEastAsia"/>
          <w:b/>
          <w:color w:val="000000"/>
          <w:sz w:val="20"/>
          <w:szCs w:val="20"/>
        </w:rPr>
      </w:pPr>
      <w:r w:rsidRPr="00307893">
        <w:rPr>
          <w:rFonts w:asciiTheme="minorEastAsia" w:hAnsiTheme="minorEastAsia"/>
          <w:b/>
          <w:color w:val="000000"/>
          <w:sz w:val="20"/>
          <w:szCs w:val="20"/>
        </w:rPr>
        <w:t>■職務経歴</w:t>
      </w:r>
    </w:p>
    <w:p w14:paraId="45195A07" w14:textId="4CC05281" w:rsidR="00E645C0" w:rsidRPr="00307893" w:rsidRDefault="000230C2">
      <w:pPr>
        <w:rPr>
          <w:rFonts w:asciiTheme="minorEastAsia" w:hAnsiTheme="minorEastAsia"/>
          <w:b/>
          <w:color w:val="000000"/>
          <w:sz w:val="20"/>
          <w:szCs w:val="20"/>
        </w:rPr>
      </w:pPr>
      <w:r w:rsidRPr="00307893">
        <w:rPr>
          <w:rFonts w:asciiTheme="minorEastAsia" w:hAnsiTheme="minorEastAsia"/>
          <w:b/>
          <w:color w:val="000000"/>
          <w:sz w:val="20"/>
          <w:szCs w:val="20"/>
        </w:rPr>
        <w:t xml:space="preserve">  □2018年2月～2020年10月　株式会社</w:t>
      </w:r>
      <w:r w:rsidR="00307893" w:rsidRPr="00D6165F">
        <w:rPr>
          <w:rFonts w:ascii="ＭＳ 明朝" w:hAnsi="ＭＳ 明朝" w:cs="ＭＳ 明朝" w:hint="eastAsia"/>
          <w:sz w:val="20"/>
          <w:szCs w:val="20"/>
        </w:rPr>
        <w:t>●●</w:t>
      </w:r>
    </w:p>
    <w:p w14:paraId="789FA74A" w14:textId="561E979C" w:rsidR="00E645C0" w:rsidRPr="00307893" w:rsidRDefault="000230C2">
      <w:pPr>
        <w:ind w:firstLine="402"/>
        <w:jc w:val="left"/>
        <w:rPr>
          <w:rFonts w:asciiTheme="minorEastAsia" w:hAnsiTheme="minorEastAsia"/>
          <w:b/>
          <w:color w:val="000000"/>
          <w:sz w:val="20"/>
          <w:szCs w:val="20"/>
        </w:rPr>
      </w:pPr>
      <w:r w:rsidRPr="00307893">
        <w:rPr>
          <w:rFonts w:asciiTheme="minorEastAsia" w:hAnsiTheme="minorEastAsia"/>
          <w:b/>
          <w:color w:val="000000"/>
          <w:sz w:val="20"/>
          <w:szCs w:val="20"/>
        </w:rPr>
        <w:t>2020年10月～2021年3月　株式会社</w:t>
      </w:r>
      <w:r w:rsidR="00307893">
        <w:rPr>
          <w:rFonts w:ascii="ＭＳ 明朝" w:hAnsi="ＭＳ 明朝" w:cs="ＭＳ 明朝" w:hint="eastAsia"/>
          <w:sz w:val="20"/>
          <w:szCs w:val="20"/>
        </w:rPr>
        <w:t>▲▲</w:t>
      </w:r>
      <w:r w:rsidRPr="00307893">
        <w:rPr>
          <w:rFonts w:asciiTheme="minorEastAsia" w:hAnsiTheme="minorEastAsia"/>
          <w:b/>
          <w:color w:val="000000"/>
          <w:sz w:val="20"/>
          <w:szCs w:val="20"/>
        </w:rPr>
        <w:t>へ出向</w:t>
      </w:r>
    </w:p>
    <w:p w14:paraId="1FE1BF8A" w14:textId="77777777" w:rsidR="00E645C0" w:rsidRPr="00307893" w:rsidRDefault="000230C2">
      <w:pPr>
        <w:ind w:firstLine="200"/>
        <w:rPr>
          <w:rFonts w:asciiTheme="minorEastAsia" w:hAnsiTheme="minorEastAsia"/>
          <w:color w:val="000000"/>
          <w:sz w:val="20"/>
          <w:szCs w:val="20"/>
        </w:rPr>
      </w:pPr>
      <w:r w:rsidRPr="00307893">
        <w:rPr>
          <w:rFonts w:asciiTheme="minorEastAsia" w:hAnsiTheme="minorEastAsia"/>
          <w:color w:val="000000"/>
          <w:sz w:val="20"/>
          <w:szCs w:val="20"/>
        </w:rPr>
        <w:t>事業内容：求人広告代理業</w:t>
      </w:r>
    </w:p>
    <w:p w14:paraId="327DDC23" w14:textId="613725BE" w:rsidR="00E645C0" w:rsidRPr="00307893" w:rsidRDefault="000230C2">
      <w:pPr>
        <w:ind w:firstLine="200"/>
        <w:rPr>
          <w:rFonts w:asciiTheme="minorEastAsia" w:hAnsiTheme="minorEastAsia"/>
          <w:color w:val="000000"/>
          <w:sz w:val="20"/>
          <w:szCs w:val="20"/>
        </w:rPr>
      </w:pPr>
      <w:r w:rsidRPr="00307893">
        <w:rPr>
          <w:rFonts w:asciiTheme="minorEastAsia" w:hAnsiTheme="minorEastAsia"/>
          <w:color w:val="000000"/>
          <w:sz w:val="20"/>
          <w:szCs w:val="20"/>
        </w:rPr>
        <w:t>売上高</w:t>
      </w:r>
      <w:r w:rsidR="00C54E9A" w:rsidRPr="00D6165F">
        <w:rPr>
          <w:rFonts w:ascii="ＭＳ 明朝" w:hAnsi="ＭＳ 明朝" w:cs="ＭＳ 明朝"/>
          <w:sz w:val="20"/>
          <w:szCs w:val="20"/>
        </w:rPr>
        <w:t>○○</w:t>
      </w:r>
      <w:r w:rsidRPr="00307893">
        <w:rPr>
          <w:rFonts w:asciiTheme="minorEastAsia" w:hAnsiTheme="minorEastAsia"/>
          <w:color w:val="000000"/>
          <w:sz w:val="20"/>
          <w:szCs w:val="20"/>
        </w:rPr>
        <w:t>億</w:t>
      </w:r>
      <w:r w:rsidR="00C54E9A" w:rsidRPr="00D6165F">
        <w:rPr>
          <w:rFonts w:ascii="ＭＳ 明朝" w:hAnsi="ＭＳ 明朝" w:cs="ＭＳ 明朝"/>
          <w:sz w:val="20"/>
          <w:szCs w:val="20"/>
        </w:rPr>
        <w:t>○○</w:t>
      </w:r>
      <w:r w:rsidRPr="00307893">
        <w:rPr>
          <w:rFonts w:asciiTheme="minorEastAsia" w:hAnsiTheme="minorEastAsia"/>
          <w:color w:val="000000"/>
          <w:sz w:val="20"/>
          <w:szCs w:val="20"/>
        </w:rPr>
        <w:t>万円、従業員数</w:t>
      </w:r>
      <w:r w:rsidR="00C54E9A" w:rsidRPr="00D6165F">
        <w:rPr>
          <w:rFonts w:ascii="ＭＳ 明朝" w:hAnsi="ＭＳ 明朝" w:cs="ＭＳ 明朝"/>
          <w:sz w:val="20"/>
          <w:szCs w:val="20"/>
        </w:rPr>
        <w:t>○○</w:t>
      </w:r>
      <w:r w:rsidRPr="00307893">
        <w:rPr>
          <w:rFonts w:asciiTheme="minorEastAsia" w:hAnsiTheme="minorEastAsia"/>
          <w:color w:val="000000"/>
          <w:sz w:val="20"/>
          <w:szCs w:val="20"/>
        </w:rPr>
        <w:t>人</w:t>
      </w:r>
    </w:p>
    <w:tbl>
      <w:tblPr>
        <w:tblStyle w:val="af2"/>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dashed" w:sz="4" w:space="0" w:color="000000"/>
        </w:tblBorders>
        <w:tblLayout w:type="fixed"/>
        <w:tblLook w:val="0000" w:firstRow="0" w:lastRow="0" w:firstColumn="0" w:lastColumn="0" w:noHBand="0" w:noVBand="0"/>
      </w:tblPr>
      <w:tblGrid>
        <w:gridCol w:w="1250"/>
        <w:gridCol w:w="9240"/>
      </w:tblGrid>
      <w:tr w:rsidR="00E645C0" w:rsidRPr="00307893" w14:paraId="7C6A5250" w14:textId="77777777">
        <w:trPr>
          <w:trHeight w:val="227"/>
        </w:trPr>
        <w:tc>
          <w:tcPr>
            <w:tcW w:w="1250" w:type="dxa"/>
            <w:shd w:val="clear" w:color="auto" w:fill="E6E6E6"/>
            <w:vAlign w:val="center"/>
          </w:tcPr>
          <w:p w14:paraId="2172FDBD" w14:textId="77777777" w:rsidR="00E645C0" w:rsidRPr="00307893" w:rsidRDefault="000230C2">
            <w:pPr>
              <w:jc w:val="center"/>
              <w:rPr>
                <w:rFonts w:asciiTheme="minorEastAsia" w:hAnsiTheme="minorEastAsia"/>
                <w:color w:val="000000"/>
                <w:sz w:val="20"/>
                <w:szCs w:val="20"/>
              </w:rPr>
            </w:pPr>
            <w:r w:rsidRPr="00307893">
              <w:rPr>
                <w:rFonts w:asciiTheme="minorEastAsia" w:hAnsiTheme="minorEastAsia"/>
                <w:color w:val="000000"/>
                <w:sz w:val="20"/>
                <w:szCs w:val="20"/>
              </w:rPr>
              <w:t>期間</w:t>
            </w:r>
          </w:p>
        </w:tc>
        <w:tc>
          <w:tcPr>
            <w:tcW w:w="9240" w:type="dxa"/>
            <w:shd w:val="clear" w:color="auto" w:fill="E6E6E6"/>
            <w:vAlign w:val="center"/>
          </w:tcPr>
          <w:p w14:paraId="537CF907" w14:textId="77777777" w:rsidR="00E645C0" w:rsidRPr="00307893" w:rsidRDefault="000230C2">
            <w:pPr>
              <w:jc w:val="center"/>
              <w:rPr>
                <w:rFonts w:asciiTheme="minorEastAsia" w:hAnsiTheme="minorEastAsia"/>
                <w:color w:val="000000"/>
                <w:sz w:val="20"/>
                <w:szCs w:val="20"/>
              </w:rPr>
            </w:pPr>
            <w:r w:rsidRPr="00307893">
              <w:rPr>
                <w:rFonts w:asciiTheme="minorEastAsia" w:hAnsiTheme="minorEastAsia"/>
                <w:color w:val="000000"/>
                <w:sz w:val="20"/>
                <w:szCs w:val="20"/>
              </w:rPr>
              <w:t>業務内容</w:t>
            </w:r>
          </w:p>
        </w:tc>
      </w:tr>
      <w:tr w:rsidR="00E645C0" w:rsidRPr="00307893" w14:paraId="176DF5F3" w14:textId="77777777">
        <w:trPr>
          <w:trHeight w:val="347"/>
        </w:trPr>
        <w:tc>
          <w:tcPr>
            <w:tcW w:w="1250" w:type="dxa"/>
            <w:vMerge w:val="restart"/>
            <w:shd w:val="clear" w:color="auto" w:fill="auto"/>
            <w:vAlign w:val="center"/>
          </w:tcPr>
          <w:p w14:paraId="15E4BFED" w14:textId="77777777" w:rsidR="00E645C0" w:rsidRPr="00307893" w:rsidRDefault="000230C2">
            <w:pPr>
              <w:jc w:val="center"/>
              <w:rPr>
                <w:rFonts w:asciiTheme="minorEastAsia" w:hAnsiTheme="minorEastAsia"/>
                <w:sz w:val="20"/>
                <w:szCs w:val="20"/>
              </w:rPr>
            </w:pPr>
            <w:r w:rsidRPr="00307893">
              <w:rPr>
                <w:rFonts w:asciiTheme="minorEastAsia" w:hAnsiTheme="minorEastAsia"/>
                <w:color w:val="000000"/>
                <w:sz w:val="20"/>
                <w:szCs w:val="20"/>
              </w:rPr>
              <w:t>2018年2月</w:t>
            </w:r>
            <w:r w:rsidRPr="00307893">
              <w:rPr>
                <w:rFonts w:asciiTheme="minorEastAsia" w:hAnsiTheme="minorEastAsia"/>
                <w:sz w:val="20"/>
                <w:szCs w:val="20"/>
              </w:rPr>
              <w:t>〜</w:t>
            </w:r>
          </w:p>
          <w:p w14:paraId="03A39A21" w14:textId="77777777" w:rsidR="00E645C0" w:rsidRPr="00307893" w:rsidRDefault="000230C2">
            <w:pPr>
              <w:jc w:val="center"/>
              <w:rPr>
                <w:rFonts w:asciiTheme="minorEastAsia" w:hAnsiTheme="minorEastAsia"/>
                <w:color w:val="000000"/>
                <w:sz w:val="20"/>
                <w:szCs w:val="20"/>
              </w:rPr>
            </w:pPr>
            <w:r w:rsidRPr="00307893">
              <w:rPr>
                <w:rFonts w:asciiTheme="minorEastAsia" w:hAnsiTheme="minorEastAsia"/>
                <w:sz w:val="20"/>
                <w:szCs w:val="20"/>
              </w:rPr>
              <w:t>2021年3月</w:t>
            </w:r>
            <w:r w:rsidRPr="00307893">
              <w:rPr>
                <w:rFonts w:asciiTheme="minorEastAsia" w:hAnsiTheme="minorEastAsia"/>
                <w:b/>
                <w:color w:val="000000"/>
                <w:sz w:val="20"/>
                <w:szCs w:val="20"/>
              </w:rPr>
              <w:t xml:space="preserve">  </w:t>
            </w:r>
          </w:p>
        </w:tc>
        <w:tc>
          <w:tcPr>
            <w:tcW w:w="9240" w:type="dxa"/>
            <w:tcBorders>
              <w:bottom w:val="dotted" w:sz="4" w:space="0" w:color="000000"/>
            </w:tcBorders>
            <w:shd w:val="clear" w:color="auto" w:fill="auto"/>
            <w:vAlign w:val="center"/>
          </w:tcPr>
          <w:p w14:paraId="365C8BDA" w14:textId="77777777" w:rsidR="00E645C0" w:rsidRPr="00307893" w:rsidRDefault="00E645C0">
            <w:pPr>
              <w:jc w:val="left"/>
              <w:rPr>
                <w:rFonts w:asciiTheme="minorEastAsia" w:hAnsiTheme="minorEastAsia"/>
                <w:color w:val="000000"/>
                <w:sz w:val="20"/>
                <w:szCs w:val="20"/>
              </w:rPr>
            </w:pPr>
          </w:p>
        </w:tc>
      </w:tr>
      <w:tr w:rsidR="00E645C0" w:rsidRPr="00307893" w14:paraId="48195CF3" w14:textId="77777777">
        <w:trPr>
          <w:trHeight w:val="1011"/>
        </w:trPr>
        <w:tc>
          <w:tcPr>
            <w:tcW w:w="1250" w:type="dxa"/>
            <w:vMerge/>
            <w:shd w:val="clear" w:color="auto" w:fill="auto"/>
            <w:vAlign w:val="center"/>
          </w:tcPr>
          <w:p w14:paraId="70813741" w14:textId="77777777" w:rsidR="00E645C0" w:rsidRPr="00307893" w:rsidRDefault="00E645C0">
            <w:pPr>
              <w:pBdr>
                <w:top w:val="nil"/>
                <w:left w:val="nil"/>
                <w:bottom w:val="nil"/>
                <w:right w:val="nil"/>
                <w:between w:val="nil"/>
              </w:pBdr>
              <w:spacing w:line="276" w:lineRule="auto"/>
              <w:jc w:val="left"/>
              <w:rPr>
                <w:rFonts w:asciiTheme="minorEastAsia" w:hAnsiTheme="minorEastAsia"/>
                <w:color w:val="000000"/>
                <w:sz w:val="20"/>
                <w:szCs w:val="20"/>
              </w:rPr>
            </w:pPr>
          </w:p>
        </w:tc>
        <w:tc>
          <w:tcPr>
            <w:tcW w:w="9240" w:type="dxa"/>
            <w:tcBorders>
              <w:top w:val="dotted" w:sz="4" w:space="0" w:color="000000"/>
              <w:bottom w:val="dotted" w:sz="4" w:space="0" w:color="000000"/>
            </w:tcBorders>
            <w:shd w:val="clear" w:color="auto" w:fill="auto"/>
            <w:vAlign w:val="center"/>
          </w:tcPr>
          <w:p w14:paraId="2831997F" w14:textId="77777777" w:rsidR="00E645C0" w:rsidRPr="00307893" w:rsidRDefault="000230C2">
            <w:pPr>
              <w:jc w:val="left"/>
              <w:rPr>
                <w:rFonts w:asciiTheme="minorEastAsia" w:hAnsiTheme="minorEastAsia"/>
                <w:b/>
                <w:color w:val="000000"/>
                <w:sz w:val="20"/>
                <w:szCs w:val="20"/>
              </w:rPr>
            </w:pPr>
            <w:r w:rsidRPr="00307893">
              <w:rPr>
                <w:rFonts w:asciiTheme="minorEastAsia" w:hAnsiTheme="minorEastAsia"/>
                <w:b/>
                <w:color w:val="000000"/>
                <w:sz w:val="20"/>
                <w:szCs w:val="20"/>
              </w:rPr>
              <w:t>2018年2月～2019年3月</w:t>
            </w:r>
          </w:p>
          <w:p w14:paraId="11DA71BC"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 xml:space="preserve">【営業スタイル】　</w:t>
            </w:r>
          </w:p>
          <w:p w14:paraId="0449EF8D"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新規営業　70％　既存営業　30％</w:t>
            </w:r>
          </w:p>
          <w:p w14:paraId="237794D2" w14:textId="77777777" w:rsidR="00E645C0" w:rsidRPr="00307893" w:rsidRDefault="00E645C0">
            <w:pPr>
              <w:jc w:val="left"/>
              <w:rPr>
                <w:rFonts w:asciiTheme="minorEastAsia" w:hAnsiTheme="minorEastAsia"/>
                <w:color w:val="000000"/>
                <w:sz w:val="20"/>
                <w:szCs w:val="20"/>
              </w:rPr>
            </w:pPr>
          </w:p>
          <w:p w14:paraId="3D94F04A"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 xml:space="preserve">【担当地域】　　　</w:t>
            </w:r>
          </w:p>
          <w:p w14:paraId="15D322F9"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大阪府中央区エリア(難波・心斎橋周辺)</w:t>
            </w:r>
          </w:p>
          <w:p w14:paraId="5FF166FF"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→京阪沿線エリア(都島区・八幡区など)</w:t>
            </w:r>
          </w:p>
          <w:p w14:paraId="4B093BD9" w14:textId="77777777" w:rsidR="00E645C0" w:rsidRPr="00307893" w:rsidRDefault="00E645C0">
            <w:pPr>
              <w:jc w:val="left"/>
              <w:rPr>
                <w:rFonts w:asciiTheme="minorEastAsia" w:hAnsiTheme="minorEastAsia"/>
                <w:color w:val="000000"/>
                <w:sz w:val="20"/>
                <w:szCs w:val="20"/>
              </w:rPr>
            </w:pPr>
          </w:p>
          <w:p w14:paraId="3C49CD4C"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 xml:space="preserve">【取引顧客】　　　</w:t>
            </w:r>
          </w:p>
          <w:p w14:paraId="7655B1CD"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中小企業、大手企業　約1年間で通算300社を担当</w:t>
            </w:r>
          </w:p>
          <w:p w14:paraId="5092F377" w14:textId="77777777" w:rsidR="00E645C0" w:rsidRPr="00307893" w:rsidRDefault="00E645C0">
            <w:pPr>
              <w:jc w:val="left"/>
              <w:rPr>
                <w:rFonts w:asciiTheme="minorEastAsia" w:hAnsiTheme="minorEastAsia"/>
                <w:color w:val="000000"/>
                <w:sz w:val="20"/>
                <w:szCs w:val="20"/>
              </w:rPr>
            </w:pPr>
          </w:p>
          <w:p w14:paraId="30930EF2"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 xml:space="preserve">【取引商品】　　　</w:t>
            </w:r>
          </w:p>
          <w:p w14:paraId="14B13747"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リクルート系求人メディア各種(中途領域すべて)</w:t>
            </w:r>
          </w:p>
          <w:p w14:paraId="6DA25EB4" w14:textId="77777777" w:rsidR="00E645C0" w:rsidRPr="00307893" w:rsidRDefault="00E645C0">
            <w:pPr>
              <w:jc w:val="left"/>
              <w:rPr>
                <w:rFonts w:asciiTheme="minorEastAsia" w:hAnsiTheme="minorEastAsia"/>
                <w:color w:val="000000"/>
                <w:sz w:val="20"/>
                <w:szCs w:val="20"/>
              </w:rPr>
            </w:pPr>
          </w:p>
          <w:p w14:paraId="09181D46"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 xml:space="preserve">【業務内容/実績】　　　　　　</w:t>
            </w:r>
          </w:p>
          <w:p w14:paraId="7D27BFE5"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新規顧客開拓～掲載・終了後フォローまで一気通貫で担当。</w:t>
            </w:r>
          </w:p>
          <w:p w14:paraId="78F9C09B"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週あたり10社程度の新規・既存顧客から掲載契約を獲得し、売り上げに貢献。</w:t>
            </w:r>
          </w:p>
          <w:p w14:paraId="205EE36F"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新規顧客へアプローチを行いながら複数社との商談を同時進める中で、効率的な顧客管理手法と、目標達成のための行動量管理を身に着ける。</w:t>
            </w:r>
          </w:p>
          <w:p w14:paraId="7347ED2B"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具体的には日単位で自身の行動の振り返りを行い、各CVRにあわせた行動量を再設定するというPDCAサイクルを継続し、売上・新規獲得数ともに全社平均を上回る結果を達成。</w:t>
            </w:r>
          </w:p>
          <w:p w14:paraId="29626E47"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また、受注までのリードタイムの短縮も求められるため、月毎の状況にあわせた汎用的な商談資料を自作し、想定される顧客課題をあらかじめ排除するスタイルを確立。</w:t>
            </w:r>
          </w:p>
          <w:p w14:paraId="402D63BF" w14:textId="77777777" w:rsidR="00E645C0" w:rsidRPr="00307893" w:rsidRDefault="00E645C0">
            <w:pPr>
              <w:rPr>
                <w:rFonts w:asciiTheme="minorEastAsia" w:hAnsiTheme="minorEastAsia"/>
                <w:sz w:val="20"/>
                <w:szCs w:val="20"/>
              </w:rPr>
            </w:pPr>
          </w:p>
          <w:p w14:paraId="28587AF1"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【主な実績】</w:t>
            </w:r>
          </w:p>
          <w:p w14:paraId="6571403F" w14:textId="77777777" w:rsidR="00E645C0" w:rsidRPr="00307893" w:rsidRDefault="00E645C0">
            <w:pPr>
              <w:rPr>
                <w:rFonts w:asciiTheme="minorEastAsia" w:hAnsiTheme="minorEastAsia"/>
                <w:sz w:val="20"/>
                <w:szCs w:val="20"/>
              </w:rPr>
            </w:pPr>
          </w:p>
          <w:p w14:paraId="44BAA2C7"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2018年下半期</w:t>
            </w:r>
          </w:p>
          <w:p w14:paraId="470389BA" w14:textId="77777777" w:rsidR="00E645C0" w:rsidRPr="00307893" w:rsidRDefault="00E645C0">
            <w:pPr>
              <w:jc w:val="left"/>
              <w:rPr>
                <w:rFonts w:asciiTheme="minorEastAsia" w:hAnsiTheme="minorEastAsia"/>
                <w:sz w:val="20"/>
                <w:szCs w:val="20"/>
              </w:rPr>
            </w:pPr>
          </w:p>
          <w:p w14:paraId="6DC791D0"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1,320万の目標に対し、1,085万達成</w:t>
            </w:r>
          </w:p>
          <w:p w14:paraId="1C31D253"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（※達成率82.1％、全社達成率72.9％）</w:t>
            </w:r>
          </w:p>
          <w:p w14:paraId="3E5E7413"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新規受注件数　33件</w:t>
            </w:r>
          </w:p>
          <w:p w14:paraId="4897C00A" w14:textId="372489A0"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エリア営業ランキング10</w:t>
            </w:r>
            <w:r w:rsidR="00742BD1" w:rsidRPr="00307893">
              <w:rPr>
                <w:rFonts w:asciiTheme="minorEastAsia" w:hAnsiTheme="minorEastAsia"/>
                <w:sz w:val="20"/>
                <w:szCs w:val="20"/>
              </w:rPr>
              <w:t>0</w:t>
            </w:r>
            <w:r w:rsidRPr="00307893">
              <w:rPr>
                <w:rFonts w:asciiTheme="minorEastAsia" w:hAnsiTheme="minorEastAsia"/>
                <w:sz w:val="20"/>
                <w:szCs w:val="20"/>
              </w:rPr>
              <w:t>名中1</w:t>
            </w:r>
            <w:r w:rsidR="00742BD1" w:rsidRPr="00307893">
              <w:rPr>
                <w:rFonts w:asciiTheme="minorEastAsia" w:hAnsiTheme="minorEastAsia"/>
                <w:sz w:val="20"/>
                <w:szCs w:val="20"/>
              </w:rPr>
              <w:t>0</w:t>
            </w:r>
            <w:r w:rsidRPr="00307893">
              <w:rPr>
                <w:rFonts w:asciiTheme="minorEastAsia" w:hAnsiTheme="minorEastAsia"/>
                <w:sz w:val="20"/>
                <w:szCs w:val="20"/>
              </w:rPr>
              <w:t>位</w:t>
            </w:r>
            <w:r w:rsidR="00742BD1" w:rsidRPr="00307893">
              <w:rPr>
                <w:rFonts w:asciiTheme="minorEastAsia" w:hAnsiTheme="minorEastAsia" w:hint="eastAsia"/>
                <w:sz w:val="20"/>
                <w:szCs w:val="20"/>
              </w:rPr>
              <w:t>（※上位1</w:t>
            </w:r>
            <w:r w:rsidR="00742BD1" w:rsidRPr="00307893">
              <w:rPr>
                <w:rFonts w:asciiTheme="minorEastAsia" w:hAnsiTheme="minorEastAsia"/>
                <w:sz w:val="20"/>
                <w:szCs w:val="20"/>
              </w:rPr>
              <w:t>0</w:t>
            </w:r>
            <w:r w:rsidR="00742BD1" w:rsidRPr="00307893">
              <w:rPr>
                <w:rFonts w:asciiTheme="minorEastAsia" w:hAnsiTheme="minorEastAsia" w:hint="eastAsia"/>
                <w:sz w:val="20"/>
                <w:szCs w:val="20"/>
              </w:rPr>
              <w:t>％）</w:t>
            </w:r>
          </w:p>
          <w:p w14:paraId="00AF0FE3" w14:textId="77777777" w:rsidR="00E645C0" w:rsidRPr="00307893" w:rsidRDefault="00E645C0">
            <w:pPr>
              <w:jc w:val="left"/>
              <w:rPr>
                <w:rFonts w:asciiTheme="minorEastAsia" w:hAnsiTheme="minorEastAsia"/>
                <w:sz w:val="20"/>
                <w:szCs w:val="20"/>
              </w:rPr>
            </w:pPr>
          </w:p>
          <w:p w14:paraId="5701192E"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└入社後上半期から取り組んでいた、既存顧客との関係性構築と新規商談時のテンプレート化が身を結び、全社を上回る達成率と、週1社以上の新規受注をすることができました。</w:t>
            </w:r>
          </w:p>
          <w:p w14:paraId="602FEFDF"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lastRenderedPageBreak/>
              <w:t>下半期末のタイミングでは、以前よりも既存顧客のサポートに回す時間も担保でき、顧客満足度が向上。既存顧客からのご紹介などでの新規受注も多く獲得できており、新規架電などを行わずとも新規受注が見込めるようなサイクルを作り上げることができました。</w:t>
            </w:r>
          </w:p>
          <w:p w14:paraId="545D3B45" w14:textId="77777777" w:rsidR="00E645C0" w:rsidRPr="00307893" w:rsidRDefault="00E645C0">
            <w:pPr>
              <w:jc w:val="left"/>
              <w:rPr>
                <w:rFonts w:asciiTheme="minorEastAsia" w:hAnsiTheme="minorEastAsia" w:hint="eastAsia"/>
                <w:sz w:val="20"/>
                <w:szCs w:val="20"/>
              </w:rPr>
            </w:pPr>
          </w:p>
          <w:p w14:paraId="17B7B051" w14:textId="77777777" w:rsidR="00E645C0" w:rsidRPr="00307893" w:rsidRDefault="00E645C0">
            <w:pPr>
              <w:jc w:val="left"/>
              <w:rPr>
                <w:rFonts w:asciiTheme="minorEastAsia" w:hAnsiTheme="minorEastAsia"/>
                <w:sz w:val="20"/>
                <w:szCs w:val="20"/>
              </w:rPr>
            </w:pPr>
          </w:p>
          <w:p w14:paraId="7CF3DCA1" w14:textId="77777777" w:rsidR="00E645C0" w:rsidRPr="00307893" w:rsidRDefault="000230C2">
            <w:pPr>
              <w:jc w:val="left"/>
              <w:rPr>
                <w:rFonts w:asciiTheme="minorEastAsia" w:hAnsiTheme="minorEastAsia"/>
                <w:b/>
                <w:color w:val="000000"/>
                <w:sz w:val="20"/>
                <w:szCs w:val="20"/>
              </w:rPr>
            </w:pPr>
            <w:r w:rsidRPr="00307893">
              <w:rPr>
                <w:rFonts w:asciiTheme="minorEastAsia" w:hAnsiTheme="minorEastAsia"/>
                <w:b/>
                <w:color w:val="000000"/>
                <w:sz w:val="20"/>
                <w:szCs w:val="20"/>
              </w:rPr>
              <w:t>2019年4月～2020年10月</w:t>
            </w:r>
          </w:p>
          <w:p w14:paraId="3263F816"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 xml:space="preserve">【営業スタイル】　</w:t>
            </w:r>
          </w:p>
          <w:p w14:paraId="4031378A"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新規営業　5％　既存営業　95％</w:t>
            </w:r>
          </w:p>
          <w:p w14:paraId="3B2C70EA" w14:textId="77777777" w:rsidR="00E645C0" w:rsidRPr="00307893" w:rsidRDefault="00E645C0">
            <w:pPr>
              <w:jc w:val="left"/>
              <w:rPr>
                <w:rFonts w:asciiTheme="minorEastAsia" w:hAnsiTheme="minorEastAsia"/>
                <w:color w:val="000000"/>
                <w:sz w:val="20"/>
                <w:szCs w:val="20"/>
              </w:rPr>
            </w:pPr>
          </w:p>
          <w:p w14:paraId="32F49B4C"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 xml:space="preserve">【担当地域】　　　</w:t>
            </w:r>
          </w:p>
          <w:p w14:paraId="6CF687BA"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関西エリアを中心とした全国区</w:t>
            </w:r>
          </w:p>
          <w:p w14:paraId="48C1D199" w14:textId="77777777" w:rsidR="00E645C0" w:rsidRPr="00307893" w:rsidRDefault="00E645C0">
            <w:pPr>
              <w:jc w:val="left"/>
              <w:rPr>
                <w:rFonts w:asciiTheme="minorEastAsia" w:hAnsiTheme="minorEastAsia"/>
                <w:color w:val="000000"/>
                <w:sz w:val="20"/>
                <w:szCs w:val="20"/>
              </w:rPr>
            </w:pPr>
          </w:p>
          <w:p w14:paraId="4E92AB21"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 xml:space="preserve">【取引顧客】　　　</w:t>
            </w:r>
          </w:p>
          <w:p w14:paraId="6BBBF4F1"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大手企業　20社を担当</w:t>
            </w:r>
          </w:p>
          <w:p w14:paraId="24B0A73B" w14:textId="77777777" w:rsidR="00E645C0" w:rsidRPr="00307893" w:rsidRDefault="00E645C0">
            <w:pPr>
              <w:jc w:val="left"/>
              <w:rPr>
                <w:rFonts w:asciiTheme="minorEastAsia" w:hAnsiTheme="minorEastAsia"/>
                <w:color w:val="000000"/>
                <w:sz w:val="20"/>
                <w:szCs w:val="20"/>
              </w:rPr>
            </w:pPr>
          </w:p>
          <w:p w14:paraId="280C48A5" w14:textId="77777777" w:rsidR="00E645C0" w:rsidRPr="00307893" w:rsidRDefault="000230C2">
            <w:pPr>
              <w:jc w:val="left"/>
              <w:rPr>
                <w:rFonts w:asciiTheme="minorEastAsia" w:hAnsiTheme="minorEastAsia"/>
                <w:sz w:val="20"/>
                <w:szCs w:val="20"/>
              </w:rPr>
            </w:pPr>
            <w:r w:rsidRPr="00307893">
              <w:rPr>
                <w:rFonts w:asciiTheme="minorEastAsia" w:hAnsiTheme="minorEastAsia"/>
                <w:color w:val="000000"/>
                <w:sz w:val="20"/>
                <w:szCs w:val="20"/>
              </w:rPr>
              <w:t>【取引商品】</w:t>
            </w:r>
          </w:p>
          <w:p w14:paraId="7A4B9CFB"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上記＋リクルート以外のメディア(外国人採用に特化したメディア等)</w:t>
            </w:r>
          </w:p>
          <w:p w14:paraId="41D24E7B" w14:textId="77777777" w:rsidR="00E645C0" w:rsidRPr="00307893" w:rsidRDefault="00E645C0">
            <w:pPr>
              <w:jc w:val="left"/>
              <w:rPr>
                <w:rFonts w:asciiTheme="minorEastAsia" w:hAnsiTheme="minorEastAsia"/>
                <w:color w:val="000000"/>
                <w:sz w:val="20"/>
                <w:szCs w:val="20"/>
              </w:rPr>
            </w:pPr>
          </w:p>
          <w:p w14:paraId="3C19A3EB"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 xml:space="preserve">【営業内容/実績】　　　　　</w:t>
            </w:r>
          </w:p>
          <w:p w14:paraId="3EB2430A"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既存大手顧客を中心とし、アップセル・クロスセル営業を行う。</w:t>
            </w:r>
          </w:p>
          <w:p w14:paraId="57C2BA36"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既存15社程度を担当し、各社に対して週～月単位でPDCAを設定。</w:t>
            </w:r>
          </w:p>
          <w:p w14:paraId="646E92D1"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採用課題だけではなく企業様の人事部の一員として、採用力を強化するためのセミナー開催や、新営業所開設の提案など、企業課題解決にも取り組む。</w:t>
            </w:r>
          </w:p>
          <w:p w14:paraId="010336AB"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最も注力した点として、顧客からの信頼を獲得するため、採用スコアに対しての振り返りを徹底して行いました。</w:t>
            </w:r>
          </w:p>
          <w:p w14:paraId="7354F052"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要因が見え辛い採用スコアを独自の手法で分析し、その中で顧客からの強い信頼を獲得した結果、複数回の月間営業賞受賞。また、社内での四半期最優秀営業賞を受賞。</w:t>
            </w:r>
          </w:p>
          <w:p w14:paraId="1C946E75" w14:textId="77777777" w:rsidR="00E645C0" w:rsidRPr="00307893" w:rsidRDefault="00E645C0">
            <w:pPr>
              <w:rPr>
                <w:rFonts w:asciiTheme="minorEastAsia" w:hAnsiTheme="minorEastAsia"/>
                <w:sz w:val="20"/>
                <w:szCs w:val="20"/>
              </w:rPr>
            </w:pPr>
          </w:p>
          <w:p w14:paraId="055E367B"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【主な実績】</w:t>
            </w:r>
          </w:p>
          <w:p w14:paraId="0A5CB419" w14:textId="77777777" w:rsidR="00E645C0" w:rsidRPr="00307893" w:rsidRDefault="00E645C0">
            <w:pPr>
              <w:jc w:val="left"/>
              <w:rPr>
                <w:rFonts w:asciiTheme="minorEastAsia" w:hAnsiTheme="minorEastAsia"/>
                <w:sz w:val="20"/>
                <w:szCs w:val="20"/>
              </w:rPr>
            </w:pPr>
          </w:p>
          <w:p w14:paraId="2175EB64" w14:textId="21888E30"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・2019年10月　月間MVP受賞</w:t>
            </w:r>
            <w:r w:rsidR="00EF6A76" w:rsidRPr="00307893">
              <w:rPr>
                <w:rFonts w:asciiTheme="minorEastAsia" w:hAnsiTheme="minorEastAsia" w:hint="eastAsia"/>
                <w:sz w:val="20"/>
                <w:szCs w:val="20"/>
              </w:rPr>
              <w:t>（※対象3</w:t>
            </w:r>
            <w:r w:rsidR="00EF6A76" w:rsidRPr="00307893">
              <w:rPr>
                <w:rFonts w:asciiTheme="minorEastAsia" w:hAnsiTheme="minorEastAsia"/>
                <w:sz w:val="20"/>
                <w:szCs w:val="20"/>
              </w:rPr>
              <w:t>0</w:t>
            </w:r>
            <w:r w:rsidR="00EF6A76" w:rsidRPr="00307893">
              <w:rPr>
                <w:rFonts w:asciiTheme="minorEastAsia" w:hAnsiTheme="minorEastAsia" w:hint="eastAsia"/>
                <w:sz w:val="20"/>
                <w:szCs w:val="20"/>
              </w:rPr>
              <w:t>名中）</w:t>
            </w:r>
          </w:p>
          <w:p w14:paraId="43D419AB" w14:textId="77B8C54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・2019年11月　月間MVP受賞</w:t>
            </w:r>
            <w:r w:rsidR="00EF6A76" w:rsidRPr="00307893">
              <w:rPr>
                <w:rFonts w:asciiTheme="minorEastAsia" w:hAnsiTheme="minorEastAsia" w:hint="eastAsia"/>
                <w:sz w:val="20"/>
                <w:szCs w:val="20"/>
              </w:rPr>
              <w:t>（※対象3</w:t>
            </w:r>
            <w:r w:rsidR="00EF6A76" w:rsidRPr="00307893">
              <w:rPr>
                <w:rFonts w:asciiTheme="minorEastAsia" w:hAnsiTheme="minorEastAsia"/>
                <w:sz w:val="20"/>
                <w:szCs w:val="20"/>
              </w:rPr>
              <w:t>0</w:t>
            </w:r>
            <w:r w:rsidR="00EF6A76" w:rsidRPr="00307893">
              <w:rPr>
                <w:rFonts w:asciiTheme="minorEastAsia" w:hAnsiTheme="minorEastAsia" w:hint="eastAsia"/>
                <w:sz w:val="20"/>
                <w:szCs w:val="20"/>
              </w:rPr>
              <w:t>名中）</w:t>
            </w:r>
          </w:p>
          <w:p w14:paraId="3AE993C2" w14:textId="36222341"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 xml:space="preserve">・2019年4Q　</w:t>
            </w:r>
            <w:r w:rsidR="00633E45" w:rsidRPr="00307893">
              <w:rPr>
                <w:rFonts w:asciiTheme="minorEastAsia" w:hAnsiTheme="minorEastAsia" w:hint="eastAsia"/>
                <w:sz w:val="20"/>
                <w:szCs w:val="20"/>
              </w:rPr>
              <w:t>4</w:t>
            </w:r>
            <w:r w:rsidRPr="00307893">
              <w:rPr>
                <w:rFonts w:asciiTheme="minorEastAsia" w:hAnsiTheme="minorEastAsia"/>
                <w:sz w:val="20"/>
                <w:szCs w:val="20"/>
              </w:rPr>
              <w:t>半期MVP受賞</w:t>
            </w:r>
            <w:r w:rsidR="00EF6A76" w:rsidRPr="00307893">
              <w:rPr>
                <w:rFonts w:asciiTheme="minorEastAsia" w:hAnsiTheme="minorEastAsia" w:hint="eastAsia"/>
                <w:sz w:val="20"/>
                <w:szCs w:val="20"/>
              </w:rPr>
              <w:t>（※対象3</w:t>
            </w:r>
            <w:r w:rsidR="00EF6A76" w:rsidRPr="00307893">
              <w:rPr>
                <w:rFonts w:asciiTheme="minorEastAsia" w:hAnsiTheme="minorEastAsia"/>
                <w:sz w:val="20"/>
                <w:szCs w:val="20"/>
              </w:rPr>
              <w:t>0</w:t>
            </w:r>
            <w:r w:rsidR="00EF6A76" w:rsidRPr="00307893">
              <w:rPr>
                <w:rFonts w:asciiTheme="minorEastAsia" w:hAnsiTheme="minorEastAsia" w:hint="eastAsia"/>
                <w:sz w:val="20"/>
                <w:szCs w:val="20"/>
              </w:rPr>
              <w:t>名中）</w:t>
            </w:r>
          </w:p>
          <w:p w14:paraId="2DD63CC3" w14:textId="77777777" w:rsidR="00E645C0" w:rsidRPr="00307893" w:rsidRDefault="00E645C0">
            <w:pPr>
              <w:jc w:val="left"/>
              <w:rPr>
                <w:rFonts w:asciiTheme="minorEastAsia" w:hAnsiTheme="minorEastAsia"/>
                <w:sz w:val="20"/>
                <w:szCs w:val="20"/>
              </w:rPr>
            </w:pPr>
          </w:p>
          <w:p w14:paraId="0EE5E307"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▼2019年下半期</w:t>
            </w:r>
          </w:p>
          <w:p w14:paraId="24434362" w14:textId="77777777" w:rsidR="00E645C0" w:rsidRPr="00307893" w:rsidRDefault="00E645C0">
            <w:pPr>
              <w:jc w:val="left"/>
              <w:rPr>
                <w:rFonts w:asciiTheme="minorEastAsia" w:hAnsiTheme="minorEastAsia"/>
                <w:sz w:val="20"/>
                <w:szCs w:val="20"/>
              </w:rPr>
            </w:pPr>
          </w:p>
          <w:p w14:paraId="437CD726"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5,438万の目標に対し、5,041万達成</w:t>
            </w:r>
          </w:p>
          <w:p w14:paraId="2756B0C3"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（※達成率92.7％、全社達成率65.5％）</w:t>
            </w:r>
          </w:p>
          <w:p w14:paraId="43C7E828" w14:textId="77777777" w:rsidR="00E645C0" w:rsidRPr="00307893" w:rsidRDefault="00E645C0">
            <w:pPr>
              <w:jc w:val="left"/>
              <w:rPr>
                <w:rFonts w:asciiTheme="minorEastAsia" w:hAnsiTheme="minorEastAsia"/>
                <w:sz w:val="20"/>
                <w:szCs w:val="20"/>
              </w:rPr>
            </w:pPr>
          </w:p>
          <w:p w14:paraId="67220CA9" w14:textId="49C2150F"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FM営業ランキング　1</w:t>
            </w:r>
            <w:r w:rsidR="00742BD1" w:rsidRPr="00307893">
              <w:rPr>
                <w:rFonts w:asciiTheme="minorEastAsia" w:hAnsiTheme="minorEastAsia"/>
                <w:sz w:val="20"/>
                <w:szCs w:val="20"/>
              </w:rPr>
              <w:t>20</w:t>
            </w:r>
            <w:r w:rsidRPr="00307893">
              <w:rPr>
                <w:rFonts w:asciiTheme="minorEastAsia" w:hAnsiTheme="minorEastAsia"/>
                <w:sz w:val="20"/>
                <w:szCs w:val="20"/>
              </w:rPr>
              <w:t>名中</w:t>
            </w:r>
            <w:r w:rsidR="00742BD1" w:rsidRPr="00307893">
              <w:rPr>
                <w:rFonts w:asciiTheme="minorEastAsia" w:hAnsiTheme="minorEastAsia"/>
                <w:sz w:val="20"/>
                <w:szCs w:val="20"/>
              </w:rPr>
              <w:t>5</w:t>
            </w:r>
            <w:r w:rsidRPr="00307893">
              <w:rPr>
                <w:rFonts w:asciiTheme="minorEastAsia" w:hAnsiTheme="minorEastAsia"/>
                <w:sz w:val="20"/>
                <w:szCs w:val="20"/>
              </w:rPr>
              <w:t>位</w:t>
            </w:r>
            <w:r w:rsidR="00742BD1" w:rsidRPr="00307893">
              <w:rPr>
                <w:rFonts w:asciiTheme="minorEastAsia" w:hAnsiTheme="minorEastAsia" w:hint="eastAsia"/>
                <w:sz w:val="20"/>
                <w:szCs w:val="20"/>
              </w:rPr>
              <w:t>（※上位5％以内）</w:t>
            </w:r>
          </w:p>
          <w:p w14:paraId="204CB033" w14:textId="77777777" w:rsidR="00E645C0" w:rsidRPr="00307893" w:rsidRDefault="00E645C0">
            <w:pPr>
              <w:jc w:val="left"/>
              <w:rPr>
                <w:rFonts w:asciiTheme="minorEastAsia" w:hAnsiTheme="minorEastAsia"/>
                <w:sz w:val="20"/>
                <w:szCs w:val="20"/>
              </w:rPr>
            </w:pPr>
          </w:p>
          <w:p w14:paraId="39105138"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└2018年度の取り組みからさらに、顧客の潜在課題に寄り添った提案を徹底いたしました。</w:t>
            </w:r>
          </w:p>
          <w:p w14:paraId="4208B021"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また、競合他社からのリプレイスを防ぐための独自の効果分析を取り入れた結果、他メディアからのシェア奪取に成功しました。</w:t>
            </w:r>
          </w:p>
          <w:p w14:paraId="6259B335"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下半期末には、グループ内の他拠点のご紹介や、派遣会社様での新規出店計画の立案なども身を結び、出稿計画の段階で2020年1Qの達成見込みも作れておりました。</w:t>
            </w:r>
          </w:p>
          <w:p w14:paraId="263CF490" w14:textId="77777777" w:rsidR="00E645C0" w:rsidRPr="00307893" w:rsidRDefault="00E645C0">
            <w:pPr>
              <w:jc w:val="left"/>
              <w:rPr>
                <w:rFonts w:asciiTheme="minorEastAsia" w:hAnsiTheme="minorEastAsia"/>
                <w:sz w:val="20"/>
                <w:szCs w:val="20"/>
              </w:rPr>
            </w:pPr>
          </w:p>
          <w:p w14:paraId="0B7EF8E7" w14:textId="77777777" w:rsidR="00E645C0" w:rsidRPr="00307893" w:rsidRDefault="00E645C0">
            <w:pPr>
              <w:jc w:val="left"/>
              <w:rPr>
                <w:rFonts w:asciiTheme="minorEastAsia" w:hAnsiTheme="minorEastAsia"/>
                <w:sz w:val="20"/>
                <w:szCs w:val="20"/>
              </w:rPr>
            </w:pPr>
          </w:p>
          <w:p w14:paraId="211F7F6D" w14:textId="77777777" w:rsidR="00E645C0" w:rsidRPr="00307893" w:rsidRDefault="00E645C0">
            <w:pPr>
              <w:jc w:val="left"/>
              <w:rPr>
                <w:rFonts w:asciiTheme="minorEastAsia" w:hAnsiTheme="minorEastAsia"/>
                <w:sz w:val="20"/>
                <w:szCs w:val="20"/>
              </w:rPr>
            </w:pPr>
          </w:p>
          <w:p w14:paraId="50683357" w14:textId="60D3339E" w:rsidR="00E645C0" w:rsidRPr="00307893" w:rsidRDefault="000230C2">
            <w:pPr>
              <w:jc w:val="left"/>
              <w:rPr>
                <w:rFonts w:asciiTheme="minorEastAsia" w:hAnsiTheme="minorEastAsia"/>
                <w:b/>
                <w:color w:val="000000"/>
                <w:sz w:val="20"/>
                <w:szCs w:val="20"/>
              </w:rPr>
            </w:pPr>
            <w:r w:rsidRPr="00307893">
              <w:rPr>
                <w:rFonts w:asciiTheme="minorEastAsia" w:hAnsiTheme="minorEastAsia"/>
                <w:b/>
                <w:color w:val="000000"/>
                <w:sz w:val="20"/>
                <w:szCs w:val="20"/>
              </w:rPr>
              <w:t>2020年10月～2021年3月　株式会社</w:t>
            </w:r>
            <w:r w:rsidR="00307893">
              <w:rPr>
                <w:rFonts w:ascii="ＭＳ 明朝" w:hAnsi="ＭＳ 明朝" w:cs="ＭＳ 明朝" w:hint="eastAsia"/>
                <w:sz w:val="20"/>
                <w:szCs w:val="20"/>
              </w:rPr>
              <w:t>▲▲</w:t>
            </w:r>
            <w:r w:rsidRPr="00307893">
              <w:rPr>
                <w:rFonts w:asciiTheme="minorEastAsia" w:hAnsiTheme="minorEastAsia"/>
                <w:b/>
                <w:color w:val="000000"/>
                <w:sz w:val="20"/>
                <w:szCs w:val="20"/>
              </w:rPr>
              <w:t>へ出向</w:t>
            </w:r>
          </w:p>
          <w:p w14:paraId="48867A08" w14:textId="77777777" w:rsidR="00E645C0" w:rsidRPr="00307893" w:rsidRDefault="00E645C0">
            <w:pPr>
              <w:jc w:val="left"/>
              <w:rPr>
                <w:rFonts w:asciiTheme="minorEastAsia" w:hAnsiTheme="minorEastAsia"/>
                <w:color w:val="000000"/>
                <w:sz w:val="20"/>
                <w:szCs w:val="20"/>
              </w:rPr>
            </w:pPr>
          </w:p>
          <w:p w14:paraId="6A044E2F" w14:textId="16FF323F"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無形商材を主に、クライアント企業の営業代行を行う。(</w:t>
            </w:r>
            <w:r w:rsidR="00E06E49" w:rsidRPr="00D6165F">
              <w:rPr>
                <w:rFonts w:ascii="ＭＳ 明朝" w:hAnsi="ＭＳ 明朝" w:cs="ＭＳ 明朝" w:hint="eastAsia"/>
                <w:sz w:val="20"/>
                <w:szCs w:val="20"/>
              </w:rPr>
              <w:t>●●</w:t>
            </w:r>
            <w:r w:rsidRPr="00307893">
              <w:rPr>
                <w:rFonts w:asciiTheme="minorEastAsia" w:hAnsiTheme="minorEastAsia"/>
                <w:color w:val="000000"/>
                <w:sz w:val="20"/>
                <w:szCs w:val="20"/>
              </w:rPr>
              <w:t>からの在籍出向)</w:t>
            </w:r>
          </w:p>
          <w:p w14:paraId="423853A4"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5ヶ月間の在籍で2つのプロジェクトにジョイン。</w:t>
            </w:r>
          </w:p>
          <w:p w14:paraId="05ED8A02" w14:textId="77777777" w:rsidR="00E645C0" w:rsidRPr="00307893" w:rsidRDefault="00E645C0">
            <w:pPr>
              <w:jc w:val="left"/>
              <w:rPr>
                <w:rFonts w:asciiTheme="minorEastAsia" w:hAnsiTheme="minorEastAsia"/>
                <w:color w:val="000000"/>
                <w:sz w:val="20"/>
                <w:szCs w:val="20"/>
              </w:rPr>
            </w:pPr>
          </w:p>
          <w:p w14:paraId="04D41086"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1)建設業界様向けの安全・労務管理クラウドサービスを展開する企業様の新PJ立ち上げを支援</w:t>
            </w:r>
          </w:p>
          <w:p w14:paraId="568A9515"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【業務内容】</w:t>
            </w:r>
          </w:p>
          <w:p w14:paraId="1D862D82"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既存の取引先リストへ新商品を営業し、売上面で貢献。また、その中での営業結果をもとに、営業課題や商品の改善点を提示し、商品改善のためのプレゼンを行う。最終的には、自社の営業パーソン、ないしは別の広告手段で販売できるよう営業スキームを作成し、納品する。</w:t>
            </w:r>
          </w:p>
          <w:p w14:paraId="3F8C96C3"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lastRenderedPageBreak/>
              <w:t>売上目標の達成はもちろんですが、今後の営業手法の確立といった部分がメインのミッションだったため、俗人的にならない定量的な要因分析を心掛けました。</w:t>
            </w:r>
          </w:p>
          <w:p w14:paraId="0F809C12" w14:textId="77777777" w:rsidR="00E645C0" w:rsidRPr="00307893" w:rsidRDefault="00E645C0">
            <w:pPr>
              <w:jc w:val="left"/>
              <w:rPr>
                <w:rFonts w:asciiTheme="minorEastAsia" w:hAnsiTheme="minorEastAsia"/>
                <w:color w:val="000000"/>
                <w:sz w:val="20"/>
                <w:szCs w:val="20"/>
              </w:rPr>
            </w:pPr>
          </w:p>
          <w:p w14:paraId="53F02139"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2)スタートアップ・ベンチャー向け求人メディアの営業代行</w:t>
            </w:r>
          </w:p>
          <w:p w14:paraId="3E377ADF"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【業務内容】</w:t>
            </w:r>
          </w:p>
          <w:p w14:paraId="71719DD1"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以前営業していた求人媒体とは別なメディアの拡販営業を担当。</w:t>
            </w:r>
          </w:p>
          <w:p w14:paraId="2EC04ED7" w14:textId="77777777" w:rsidR="00E645C0" w:rsidRPr="00307893" w:rsidRDefault="000230C2">
            <w:pPr>
              <w:jc w:val="left"/>
              <w:rPr>
                <w:rFonts w:asciiTheme="minorEastAsia" w:hAnsiTheme="minorEastAsia"/>
                <w:color w:val="000000"/>
                <w:sz w:val="20"/>
                <w:szCs w:val="20"/>
              </w:rPr>
            </w:pPr>
            <w:r w:rsidRPr="00307893">
              <w:rPr>
                <w:rFonts w:asciiTheme="minorEastAsia" w:hAnsiTheme="minorEastAsia"/>
                <w:color w:val="000000"/>
                <w:sz w:val="20"/>
                <w:szCs w:val="20"/>
              </w:rPr>
              <w:t>100%インサイドでのセールスを行う。</w:t>
            </w:r>
          </w:p>
          <w:p w14:paraId="229D67F2" w14:textId="77777777" w:rsidR="00E645C0" w:rsidRPr="00307893" w:rsidRDefault="00E645C0">
            <w:pPr>
              <w:jc w:val="left"/>
              <w:rPr>
                <w:rFonts w:asciiTheme="minorEastAsia" w:hAnsiTheme="minorEastAsia"/>
                <w:sz w:val="20"/>
                <w:szCs w:val="20"/>
              </w:rPr>
            </w:pPr>
          </w:p>
          <w:p w14:paraId="0BA98097"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【主な実績】</w:t>
            </w:r>
          </w:p>
          <w:p w14:paraId="00B6D3E3"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（１）プロジェクト　2020年12月</w:t>
            </w:r>
          </w:p>
          <w:p w14:paraId="00EB5355"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月間アポイント数目標21件に対し、90件獲得（※達成率428.6％）</w:t>
            </w:r>
          </w:p>
          <w:p w14:paraId="5EE88945" w14:textId="77777777" w:rsidR="00E645C0" w:rsidRPr="00307893" w:rsidRDefault="00E645C0">
            <w:pPr>
              <w:jc w:val="left"/>
              <w:rPr>
                <w:rFonts w:asciiTheme="minorEastAsia" w:hAnsiTheme="minorEastAsia"/>
                <w:sz w:val="20"/>
                <w:szCs w:val="20"/>
              </w:rPr>
            </w:pPr>
          </w:p>
          <w:p w14:paraId="19E6F38C"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└顧客の想定を大幅に上回るペースで実績を作る。</w:t>
            </w:r>
          </w:p>
          <w:p w14:paraId="4C19F410"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前社での新規営業での経験を活かしたKPI管理を行うと同時に、新しく発足されたPJということもあり、営業と同時に架電先の顧客から商品のウィークポイントを調査したことが達成に繋がりました。</w:t>
            </w:r>
          </w:p>
          <w:p w14:paraId="1AB4D81D"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また、同タイミングで稼働していたメンバーとも内容を共有することで、PJ全体の達成率も300％を超えました。</w:t>
            </w:r>
          </w:p>
          <w:p w14:paraId="26D3A342" w14:textId="77777777" w:rsidR="00E645C0" w:rsidRPr="00307893" w:rsidRDefault="00E645C0">
            <w:pPr>
              <w:jc w:val="left"/>
              <w:rPr>
                <w:rFonts w:asciiTheme="minorEastAsia" w:hAnsiTheme="minorEastAsia"/>
                <w:sz w:val="20"/>
                <w:szCs w:val="20"/>
              </w:rPr>
            </w:pPr>
          </w:p>
          <w:p w14:paraId="202AE2D6"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（２）プロジェクト　2021年3月</w:t>
            </w:r>
          </w:p>
          <w:p w14:paraId="284CE6A3"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月間商談獲得数目標15件に対し、22件獲得（※達成率146.7％）</w:t>
            </w:r>
          </w:p>
          <w:p w14:paraId="2938CC37" w14:textId="77777777" w:rsidR="00E645C0" w:rsidRPr="00307893" w:rsidRDefault="00E645C0">
            <w:pPr>
              <w:jc w:val="left"/>
              <w:rPr>
                <w:rFonts w:asciiTheme="minorEastAsia" w:hAnsiTheme="minorEastAsia"/>
                <w:sz w:val="20"/>
                <w:szCs w:val="20"/>
              </w:rPr>
            </w:pPr>
          </w:p>
          <w:p w14:paraId="02FF1B06" w14:textId="77777777" w:rsidR="00E645C0" w:rsidRPr="00307893" w:rsidRDefault="000230C2">
            <w:pPr>
              <w:jc w:val="left"/>
              <w:rPr>
                <w:rFonts w:asciiTheme="minorEastAsia" w:hAnsiTheme="minorEastAsia"/>
                <w:sz w:val="20"/>
                <w:szCs w:val="20"/>
              </w:rPr>
            </w:pPr>
            <w:r w:rsidRPr="00307893">
              <w:rPr>
                <w:rFonts w:asciiTheme="minorEastAsia" w:hAnsiTheme="minorEastAsia"/>
                <w:sz w:val="20"/>
                <w:szCs w:val="20"/>
              </w:rPr>
              <w:t>└非常に難易度の高い商材を担当することとなり、立ち上がりはかなり苦戦を強いられましたが、CRMを活用して徹底的に見込み顧客を追跡。粘り強い営業が実を結び、達成に至りました。</w:t>
            </w:r>
          </w:p>
          <w:p w14:paraId="0FBC5BC5" w14:textId="77777777" w:rsidR="00E645C0" w:rsidRPr="00307893" w:rsidRDefault="00E645C0">
            <w:pPr>
              <w:jc w:val="left"/>
              <w:rPr>
                <w:rFonts w:asciiTheme="minorEastAsia" w:hAnsiTheme="minorEastAsia"/>
                <w:sz w:val="20"/>
                <w:szCs w:val="20"/>
              </w:rPr>
            </w:pPr>
          </w:p>
        </w:tc>
      </w:tr>
      <w:tr w:rsidR="00E645C0" w:rsidRPr="00307893" w14:paraId="3AA1A0D2" w14:textId="77777777">
        <w:trPr>
          <w:trHeight w:val="416"/>
        </w:trPr>
        <w:tc>
          <w:tcPr>
            <w:tcW w:w="1250" w:type="dxa"/>
            <w:vMerge/>
            <w:shd w:val="clear" w:color="auto" w:fill="auto"/>
            <w:vAlign w:val="center"/>
          </w:tcPr>
          <w:p w14:paraId="100FB298" w14:textId="77777777" w:rsidR="00E645C0" w:rsidRPr="00307893" w:rsidRDefault="00E645C0">
            <w:pPr>
              <w:pBdr>
                <w:top w:val="nil"/>
                <w:left w:val="nil"/>
                <w:bottom w:val="nil"/>
                <w:right w:val="nil"/>
                <w:between w:val="nil"/>
              </w:pBdr>
              <w:spacing w:line="276" w:lineRule="auto"/>
              <w:jc w:val="left"/>
              <w:rPr>
                <w:rFonts w:asciiTheme="minorEastAsia" w:hAnsiTheme="minorEastAsia"/>
                <w:color w:val="000000"/>
                <w:sz w:val="20"/>
                <w:szCs w:val="20"/>
              </w:rPr>
            </w:pPr>
          </w:p>
        </w:tc>
        <w:tc>
          <w:tcPr>
            <w:tcW w:w="9240" w:type="dxa"/>
            <w:tcBorders>
              <w:top w:val="dotted" w:sz="4" w:space="0" w:color="000000"/>
            </w:tcBorders>
            <w:shd w:val="clear" w:color="auto" w:fill="auto"/>
            <w:vAlign w:val="center"/>
          </w:tcPr>
          <w:p w14:paraId="45431C4D" w14:textId="77777777" w:rsidR="00E645C0" w:rsidRPr="00307893" w:rsidRDefault="00E645C0">
            <w:pPr>
              <w:jc w:val="left"/>
              <w:rPr>
                <w:rFonts w:asciiTheme="minorEastAsia" w:hAnsiTheme="minorEastAsia"/>
                <w:color w:val="000000"/>
                <w:sz w:val="20"/>
                <w:szCs w:val="20"/>
              </w:rPr>
            </w:pPr>
          </w:p>
        </w:tc>
      </w:tr>
    </w:tbl>
    <w:p w14:paraId="68CAA8B0" w14:textId="77777777" w:rsidR="00E645C0" w:rsidRPr="00307893" w:rsidRDefault="00E645C0">
      <w:pPr>
        <w:rPr>
          <w:rFonts w:asciiTheme="minorEastAsia" w:hAnsiTheme="minorEastAsia"/>
          <w:b/>
          <w:sz w:val="20"/>
          <w:szCs w:val="20"/>
        </w:rPr>
      </w:pPr>
    </w:p>
    <w:p w14:paraId="41B66046" w14:textId="77777777" w:rsidR="00E645C0" w:rsidRPr="00307893" w:rsidRDefault="000230C2">
      <w:pPr>
        <w:rPr>
          <w:rFonts w:asciiTheme="minorEastAsia" w:hAnsiTheme="minorEastAsia"/>
          <w:b/>
          <w:color w:val="000000"/>
          <w:sz w:val="20"/>
          <w:szCs w:val="20"/>
        </w:rPr>
      </w:pPr>
      <w:r w:rsidRPr="00307893">
        <w:rPr>
          <w:rFonts w:asciiTheme="minorEastAsia" w:hAnsiTheme="minorEastAsia"/>
          <w:b/>
          <w:color w:val="000000"/>
          <w:sz w:val="20"/>
          <w:szCs w:val="20"/>
        </w:rPr>
        <w:t>■活かせる経験・知識・技術</w:t>
      </w:r>
    </w:p>
    <w:p w14:paraId="0C982C55" w14:textId="1A173AF1"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PCスキ</w:t>
      </w:r>
      <w:r w:rsidR="00742BD1" w:rsidRPr="00307893">
        <w:rPr>
          <w:rFonts w:asciiTheme="minorEastAsia" w:hAnsiTheme="minorEastAsia" w:hint="eastAsia"/>
          <w:color w:val="000000"/>
          <w:sz w:val="20"/>
          <w:szCs w:val="20"/>
        </w:rPr>
        <w:t>ル：</w:t>
      </w:r>
      <w:r w:rsidRPr="00307893">
        <w:rPr>
          <w:rFonts w:asciiTheme="minorEastAsia" w:hAnsiTheme="minorEastAsia"/>
          <w:color w:val="000000"/>
          <w:sz w:val="20"/>
          <w:szCs w:val="20"/>
        </w:rPr>
        <w:t>Word</w:t>
      </w:r>
    </w:p>
    <w:p w14:paraId="44E9769F" w14:textId="77777777"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PowerPoint(提案書作成など)</w:t>
      </w:r>
    </w:p>
    <w:p w14:paraId="68AD7A57" w14:textId="083CE0A2"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Excel(基本関数/</w:t>
      </w:r>
      <w:proofErr w:type="spellStart"/>
      <w:r w:rsidR="00742BD1" w:rsidRPr="00307893">
        <w:rPr>
          <w:rFonts w:asciiTheme="minorEastAsia" w:hAnsiTheme="minorEastAsia"/>
          <w:color w:val="000000"/>
          <w:sz w:val="20"/>
          <w:szCs w:val="20"/>
        </w:rPr>
        <w:t>V</w:t>
      </w:r>
      <w:r w:rsidRPr="00307893">
        <w:rPr>
          <w:rFonts w:asciiTheme="minorEastAsia" w:hAnsiTheme="minorEastAsia"/>
          <w:color w:val="000000"/>
          <w:sz w:val="20"/>
          <w:szCs w:val="20"/>
        </w:rPr>
        <w:t>lookup</w:t>
      </w:r>
      <w:proofErr w:type="spellEnd"/>
      <w:r w:rsidRPr="00307893">
        <w:rPr>
          <w:rFonts w:asciiTheme="minorEastAsia" w:hAnsiTheme="minorEastAsia"/>
          <w:color w:val="000000"/>
          <w:sz w:val="20"/>
          <w:szCs w:val="20"/>
        </w:rPr>
        <w:t>/ピポットテーブルなど数値分析に必要なスキル)</w:t>
      </w:r>
    </w:p>
    <w:p w14:paraId="623B5D28" w14:textId="77777777" w:rsidR="00E645C0" w:rsidRPr="00307893" w:rsidRDefault="00E645C0">
      <w:pPr>
        <w:rPr>
          <w:rFonts w:asciiTheme="minorEastAsia" w:hAnsiTheme="minorEastAsia"/>
          <w:color w:val="000000"/>
          <w:sz w:val="20"/>
          <w:szCs w:val="20"/>
        </w:rPr>
      </w:pPr>
    </w:p>
    <w:p w14:paraId="1A71A38C" w14:textId="77777777" w:rsidR="00E645C0" w:rsidRPr="00307893" w:rsidRDefault="000230C2">
      <w:pPr>
        <w:rPr>
          <w:rFonts w:asciiTheme="minorEastAsia" w:hAnsiTheme="minorEastAsia"/>
          <w:b/>
          <w:color w:val="000000"/>
          <w:sz w:val="20"/>
          <w:szCs w:val="20"/>
        </w:rPr>
      </w:pPr>
      <w:r w:rsidRPr="00307893">
        <w:rPr>
          <w:rFonts w:asciiTheme="minorEastAsia" w:hAnsiTheme="minorEastAsia"/>
          <w:b/>
          <w:color w:val="000000"/>
          <w:sz w:val="20"/>
          <w:szCs w:val="20"/>
        </w:rPr>
        <w:t>■資格</w:t>
      </w:r>
    </w:p>
    <w:p w14:paraId="149BE770" w14:textId="77777777"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2018年10月　　普通自動車免許</w:t>
      </w:r>
    </w:p>
    <w:p w14:paraId="3C0A624B" w14:textId="77777777" w:rsidR="00E645C0" w:rsidRPr="00307893" w:rsidRDefault="00E645C0">
      <w:pPr>
        <w:rPr>
          <w:rFonts w:asciiTheme="minorEastAsia" w:hAnsiTheme="minorEastAsia"/>
          <w:color w:val="000000"/>
          <w:sz w:val="20"/>
          <w:szCs w:val="20"/>
        </w:rPr>
      </w:pPr>
    </w:p>
    <w:p w14:paraId="7569B055" w14:textId="77777777" w:rsidR="00E645C0" w:rsidRPr="00307893" w:rsidRDefault="000230C2">
      <w:pPr>
        <w:rPr>
          <w:rFonts w:asciiTheme="minorEastAsia" w:hAnsiTheme="minorEastAsia"/>
          <w:b/>
          <w:color w:val="000000"/>
          <w:sz w:val="20"/>
          <w:szCs w:val="20"/>
        </w:rPr>
      </w:pPr>
      <w:r w:rsidRPr="00307893">
        <w:rPr>
          <w:rFonts w:asciiTheme="minorEastAsia" w:hAnsiTheme="minorEastAsia"/>
          <w:b/>
          <w:color w:val="000000"/>
          <w:sz w:val="20"/>
          <w:szCs w:val="20"/>
        </w:rPr>
        <w:t>■自己ＰＲ</w:t>
      </w:r>
    </w:p>
    <w:p w14:paraId="729EABF4" w14:textId="77777777"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w:t>
      </w:r>
      <w:r w:rsidRPr="00307893">
        <w:rPr>
          <w:rFonts w:asciiTheme="minorEastAsia" w:hAnsiTheme="minorEastAsia"/>
          <w:sz w:val="20"/>
          <w:szCs w:val="20"/>
        </w:rPr>
        <w:t>多様な</w:t>
      </w:r>
      <w:r w:rsidRPr="00307893">
        <w:rPr>
          <w:rFonts w:asciiTheme="minorEastAsia" w:hAnsiTheme="minorEastAsia"/>
          <w:color w:val="000000"/>
          <w:sz w:val="20"/>
          <w:szCs w:val="20"/>
        </w:rPr>
        <w:t>営業</w:t>
      </w:r>
      <w:r w:rsidRPr="00307893">
        <w:rPr>
          <w:rFonts w:asciiTheme="minorEastAsia" w:hAnsiTheme="minorEastAsia"/>
          <w:sz w:val="20"/>
          <w:szCs w:val="20"/>
        </w:rPr>
        <w:t>スタイル</w:t>
      </w:r>
      <w:r w:rsidRPr="00307893">
        <w:rPr>
          <w:rFonts w:asciiTheme="minorEastAsia" w:hAnsiTheme="minorEastAsia"/>
          <w:color w:val="000000"/>
          <w:sz w:val="20"/>
          <w:szCs w:val="20"/>
        </w:rPr>
        <w:t>＞</w:t>
      </w:r>
    </w:p>
    <w:p w14:paraId="4C37B23D" w14:textId="77777777"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在籍約2年間の中で、リテール領域の営業と大手への企画営業の両方を担当することができました。業界としても派遣会社・メーカー・飲食・販売・物流・医療・ナイトワークなど、人材に関わる業種はほぼ全てなんらかの形で担当させていただきました。</w:t>
      </w:r>
    </w:p>
    <w:p w14:paraId="0FBDBF15" w14:textId="77777777"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前述したとおり、与えられる目標や顧客特性は担当領域によって異なるものの、達成フローをその時々で考察し、PDCAを回す中で改善を繰り返してきました。膨大な社数を担当することで、先を見越した提案力と、様々な業種で関係性を強化する力が身についたと自負しております。</w:t>
      </w:r>
    </w:p>
    <w:p w14:paraId="7D5831D6" w14:textId="77777777"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また、全く異なる業種やエリアへの部署異動が多かったものの、今まで学んできた知識を活用する応用力も身に着けられました。</w:t>
      </w:r>
    </w:p>
    <w:p w14:paraId="3B7CDB33" w14:textId="77777777" w:rsidR="00E645C0" w:rsidRPr="00307893" w:rsidRDefault="00E645C0">
      <w:pPr>
        <w:rPr>
          <w:rFonts w:asciiTheme="minorEastAsia" w:hAnsiTheme="minorEastAsia"/>
          <w:sz w:val="20"/>
          <w:szCs w:val="20"/>
        </w:rPr>
      </w:pPr>
    </w:p>
    <w:p w14:paraId="3FF20221" w14:textId="77777777"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w:t>
      </w:r>
      <w:r w:rsidRPr="00307893">
        <w:rPr>
          <w:rFonts w:asciiTheme="minorEastAsia" w:hAnsiTheme="minorEastAsia"/>
          <w:sz w:val="20"/>
          <w:szCs w:val="20"/>
        </w:rPr>
        <w:t>計画性・実行力</w:t>
      </w:r>
      <w:r w:rsidRPr="00307893">
        <w:rPr>
          <w:rFonts w:asciiTheme="minorEastAsia" w:hAnsiTheme="minorEastAsia"/>
          <w:color w:val="000000"/>
          <w:sz w:val="20"/>
          <w:szCs w:val="20"/>
        </w:rPr>
        <w:t>＞</w:t>
      </w:r>
    </w:p>
    <w:p w14:paraId="42487438" w14:textId="11A68C9C" w:rsidR="00E645C0" w:rsidRPr="00307893" w:rsidRDefault="00742BD1">
      <w:pPr>
        <w:rPr>
          <w:rFonts w:asciiTheme="minorEastAsia" w:hAnsiTheme="minorEastAsia"/>
          <w:color w:val="000000"/>
          <w:sz w:val="20"/>
          <w:szCs w:val="20"/>
        </w:rPr>
      </w:pPr>
      <w:r w:rsidRPr="00307893">
        <w:rPr>
          <w:rFonts w:asciiTheme="minorEastAsia" w:hAnsiTheme="minorEastAsia"/>
          <w:color w:val="000000"/>
          <w:sz w:val="20"/>
          <w:szCs w:val="20"/>
        </w:rPr>
        <w:t>4</w:t>
      </w:r>
      <w:r w:rsidR="000230C2" w:rsidRPr="00307893">
        <w:rPr>
          <w:rFonts w:asciiTheme="minorEastAsia" w:hAnsiTheme="minorEastAsia"/>
          <w:color w:val="000000"/>
          <w:sz w:val="20"/>
          <w:szCs w:val="20"/>
        </w:rPr>
        <w:t>半期の中で200社以上を担当するタイミングもありましたが、すべての顧客の状況を把握し、関係性を強化することを志していました。</w:t>
      </w:r>
    </w:p>
    <w:p w14:paraId="709F6614" w14:textId="203C6C7A" w:rsidR="00E645C0" w:rsidRPr="00307893" w:rsidRDefault="000230C2">
      <w:pPr>
        <w:rPr>
          <w:rFonts w:asciiTheme="minorEastAsia" w:hAnsiTheme="minorEastAsia"/>
          <w:color w:val="000000"/>
          <w:sz w:val="20"/>
          <w:szCs w:val="20"/>
        </w:rPr>
      </w:pPr>
      <w:r w:rsidRPr="00307893">
        <w:rPr>
          <w:rFonts w:asciiTheme="minorEastAsia" w:hAnsiTheme="minorEastAsia"/>
          <w:color w:val="000000"/>
          <w:sz w:val="20"/>
          <w:szCs w:val="20"/>
        </w:rPr>
        <w:t>実際に、部署異動の節目のタイミングでは実績が落ち込んでしまったものの、関係性の強化を行っていたことで徐々に結果がついてきておりました。</w:t>
      </w:r>
    </w:p>
    <w:p w14:paraId="491A50F9" w14:textId="77777777" w:rsidR="00742BD1" w:rsidRPr="00307893" w:rsidRDefault="00742BD1">
      <w:pPr>
        <w:rPr>
          <w:rFonts w:asciiTheme="minorEastAsia" w:hAnsiTheme="minorEastAsia"/>
          <w:sz w:val="20"/>
          <w:szCs w:val="20"/>
        </w:rPr>
      </w:pPr>
    </w:p>
    <w:p w14:paraId="2E1BF006"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＜提案力＞</w:t>
      </w:r>
    </w:p>
    <w:p w14:paraId="00D3D93F"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どのような手法で採用するのか？という提案ではなく、採用によって企業にどんな価値を生み出せるのかをご提案することを心がけていました。</w:t>
      </w:r>
    </w:p>
    <w:p w14:paraId="5A41E8CD"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はじめのうちは、少しでも業績を伸ばすために迅速にオーダーにこたえ、目先のニーズをとにかくキャッチアップしていくことにばかり囚われていましたが、結局は予算内での売上しか挙げられず、伸び悩んでいました。</w:t>
      </w:r>
    </w:p>
    <w:p w14:paraId="2D8CF30A"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そこから考え方を改め、「本当に必要な提案はなにか？」「求人広告によってどんな成長を生み出せるのか？」を軸と</w:t>
      </w:r>
      <w:r w:rsidRPr="00307893">
        <w:rPr>
          <w:rFonts w:asciiTheme="minorEastAsia" w:hAnsiTheme="minorEastAsia"/>
          <w:sz w:val="20"/>
          <w:szCs w:val="20"/>
        </w:rPr>
        <w:lastRenderedPageBreak/>
        <w:t>し、お客様との折衝を重ねる中で信頼関係を構築してきました。</w:t>
      </w:r>
    </w:p>
    <w:p w14:paraId="1354A186"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結果として、既存の求人予算以外からの予算捻出や競合他社からのリプレイスによって前年比から300%近い増額にも繋がりました。</w:t>
      </w:r>
    </w:p>
    <w:p w14:paraId="1CE0AB59" w14:textId="77777777" w:rsidR="00E645C0" w:rsidRPr="00307893" w:rsidRDefault="00E645C0">
      <w:pPr>
        <w:rPr>
          <w:rFonts w:asciiTheme="minorEastAsia" w:hAnsiTheme="minorEastAsia"/>
          <w:sz w:val="20"/>
          <w:szCs w:val="20"/>
        </w:rPr>
      </w:pPr>
    </w:p>
    <w:p w14:paraId="721A48CD"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＜企画力＞</w:t>
      </w:r>
    </w:p>
    <w:p w14:paraId="7567C7A5"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上記の信頼関係構築があった上で、顧客にとって今本当に必要なものを企画し、提案することができました。</w:t>
      </w:r>
    </w:p>
    <w:p w14:paraId="296309CA"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2020年の2月頃コロナウィルスの第１波が猛威を奮った時期、私の担当していた派遣会社様も案件がほとんどなくなってしまい、当然ながら求人広告の出向はほとんどなくなってしまいました。</w:t>
      </w:r>
    </w:p>
    <w:p w14:paraId="577B662B"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そんな中で、担当企業様が案件獲得をできるような支援を行っておりました。</w:t>
      </w:r>
    </w:p>
    <w:p w14:paraId="340B6D04"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まだ影響の少なかった介護・医療領域の案件獲得を提案し、それに伴って必要になる業界知識や競合他社などの講習をウェビナーで開催いたしました。</w:t>
      </w:r>
    </w:p>
    <w:p w14:paraId="356213C9"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コーディネーターの方にとっては登録会で必要となる、求職者目線のインプットは社内の原稿制作メンバーを巻き込んで講習することで、私個人としての担当意識だけでなく、全社としてサポートしている認識を共有することもできたと思います。</w:t>
      </w:r>
    </w:p>
    <w:p w14:paraId="0E9DDDFD" w14:textId="77777777" w:rsidR="00E645C0" w:rsidRPr="00307893" w:rsidRDefault="000230C2">
      <w:pPr>
        <w:rPr>
          <w:rFonts w:asciiTheme="minorEastAsia" w:hAnsiTheme="minorEastAsia"/>
          <w:sz w:val="20"/>
          <w:szCs w:val="20"/>
        </w:rPr>
      </w:pPr>
      <w:r w:rsidRPr="00307893">
        <w:rPr>
          <w:rFonts w:asciiTheme="minorEastAsia" w:hAnsiTheme="minorEastAsia"/>
          <w:sz w:val="20"/>
          <w:szCs w:val="20"/>
        </w:rPr>
        <w:t>結果的に、講習後に獲得した案件の出稿によって、第１波以前からで20%程度まで落としてしまった売上を、80%程まで回復することができました。</w:t>
      </w:r>
    </w:p>
    <w:p w14:paraId="6A526557" w14:textId="77777777" w:rsidR="00E645C0" w:rsidRPr="00307893" w:rsidRDefault="00E645C0">
      <w:pPr>
        <w:rPr>
          <w:rFonts w:asciiTheme="minorEastAsia" w:hAnsiTheme="minorEastAsia"/>
          <w:sz w:val="20"/>
          <w:szCs w:val="20"/>
        </w:rPr>
      </w:pPr>
    </w:p>
    <w:p w14:paraId="7606A5D3" w14:textId="6B3D0D84" w:rsidR="00E645C0" w:rsidRPr="00307893" w:rsidRDefault="00742BD1">
      <w:pPr>
        <w:pBdr>
          <w:top w:val="nil"/>
          <w:left w:val="nil"/>
          <w:bottom w:val="nil"/>
          <w:right w:val="nil"/>
          <w:between w:val="nil"/>
        </w:pBdr>
        <w:jc w:val="right"/>
        <w:rPr>
          <w:rFonts w:asciiTheme="minorEastAsia" w:hAnsiTheme="minorEastAsia" w:cs="ＭＳ Ｐ明朝"/>
          <w:color w:val="000000"/>
          <w:sz w:val="20"/>
          <w:szCs w:val="20"/>
        </w:rPr>
      </w:pPr>
      <w:r w:rsidRPr="00307893">
        <w:rPr>
          <w:rFonts w:asciiTheme="minorEastAsia" w:hAnsiTheme="minorEastAsia" w:cs="ＭＳ Ｐ明朝" w:hint="eastAsia"/>
          <w:color w:val="000000"/>
          <w:sz w:val="20"/>
          <w:szCs w:val="20"/>
        </w:rPr>
        <w:t>以上</w:t>
      </w:r>
    </w:p>
    <w:p w14:paraId="47753B2A" w14:textId="273B8BFB" w:rsidR="00E645C0" w:rsidRPr="00307893" w:rsidRDefault="00E645C0" w:rsidP="00742BD1">
      <w:pPr>
        <w:pBdr>
          <w:top w:val="nil"/>
          <w:left w:val="nil"/>
          <w:bottom w:val="nil"/>
          <w:right w:val="nil"/>
          <w:between w:val="nil"/>
        </w:pBdr>
        <w:ind w:right="720"/>
        <w:jc w:val="center"/>
        <w:rPr>
          <w:rFonts w:asciiTheme="minorEastAsia" w:hAnsiTheme="minorEastAsia" w:cs="ＭＳ Ｐ明朝"/>
          <w:color w:val="000000"/>
          <w:sz w:val="20"/>
          <w:szCs w:val="20"/>
        </w:rPr>
      </w:pPr>
    </w:p>
    <w:sectPr w:rsidR="00E645C0" w:rsidRPr="00307893">
      <w:footerReference w:type="even" r:id="rId7"/>
      <w:pgSz w:w="11906" w:h="16838"/>
      <w:pgMar w:top="720" w:right="720" w:bottom="720" w:left="720" w:header="851"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3219" w14:textId="77777777" w:rsidR="00AB1060" w:rsidRDefault="00AB1060">
      <w:r>
        <w:separator/>
      </w:r>
    </w:p>
  </w:endnote>
  <w:endnote w:type="continuationSeparator" w:id="0">
    <w:p w14:paraId="46AEC44E" w14:textId="77777777" w:rsidR="00AB1060" w:rsidRDefault="00AB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917A" w14:textId="77777777" w:rsidR="00E645C0" w:rsidRDefault="000230C2">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sidR="00AB1060">
      <w:rPr>
        <w:color w:val="000000"/>
      </w:rPr>
      <w:fldChar w:fldCharType="separate"/>
    </w:r>
    <w:r>
      <w:rPr>
        <w:color w:val="000000"/>
      </w:rPr>
      <w:fldChar w:fldCharType="end"/>
    </w:r>
  </w:p>
  <w:p w14:paraId="77DCA69F" w14:textId="77777777" w:rsidR="00E645C0" w:rsidRDefault="00E645C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2660" w14:textId="77777777" w:rsidR="00AB1060" w:rsidRDefault="00AB1060">
      <w:r>
        <w:separator/>
      </w:r>
    </w:p>
  </w:footnote>
  <w:footnote w:type="continuationSeparator" w:id="0">
    <w:p w14:paraId="688B5A76" w14:textId="77777777" w:rsidR="00AB1060" w:rsidRDefault="00AB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C0"/>
    <w:rsid w:val="000230C2"/>
    <w:rsid w:val="00307893"/>
    <w:rsid w:val="005E6B12"/>
    <w:rsid w:val="00633E45"/>
    <w:rsid w:val="00742BD1"/>
    <w:rsid w:val="00794FDF"/>
    <w:rsid w:val="008008C9"/>
    <w:rsid w:val="00821866"/>
    <w:rsid w:val="00A567E1"/>
    <w:rsid w:val="00AB1060"/>
    <w:rsid w:val="00BD608E"/>
    <w:rsid w:val="00C54E9A"/>
    <w:rsid w:val="00D22999"/>
    <w:rsid w:val="00D35F71"/>
    <w:rsid w:val="00E06E49"/>
    <w:rsid w:val="00E645C0"/>
    <w:rsid w:val="00EF6A76"/>
    <w:rsid w:val="00F2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23570"/>
  <w15:docId w15:val="{66CBEC08-413B-4057-8355-B43F21E2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DCA"/>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er"/>
    <w:basedOn w:val="a"/>
    <w:rsid w:val="000E6C3D"/>
    <w:pPr>
      <w:tabs>
        <w:tab w:val="center" w:pos="4252"/>
        <w:tab w:val="right" w:pos="8504"/>
      </w:tabs>
      <w:snapToGrid w:val="0"/>
    </w:pPr>
  </w:style>
  <w:style w:type="character" w:styleId="a5">
    <w:name w:val="page number"/>
    <w:basedOn w:val="a0"/>
    <w:rsid w:val="000E6C3D"/>
  </w:style>
  <w:style w:type="paragraph" w:styleId="a6">
    <w:name w:val="header"/>
    <w:basedOn w:val="a"/>
    <w:rsid w:val="000E6C3D"/>
    <w:pPr>
      <w:tabs>
        <w:tab w:val="center" w:pos="4252"/>
        <w:tab w:val="right" w:pos="8504"/>
      </w:tabs>
      <w:snapToGrid w:val="0"/>
    </w:pPr>
  </w:style>
  <w:style w:type="paragraph" w:styleId="a7">
    <w:name w:val="Body Text"/>
    <w:basedOn w:val="a"/>
    <w:rsid w:val="000E6C3D"/>
    <w:rPr>
      <w:rFonts w:ascii="Times New Roman" w:eastAsia="ＭＳ Ｐ明朝" w:hAnsi="Times New Roman"/>
      <w:sz w:val="18"/>
    </w:rPr>
  </w:style>
  <w:style w:type="paragraph" w:styleId="a8">
    <w:name w:val="Date"/>
    <w:basedOn w:val="a"/>
    <w:next w:val="a"/>
    <w:rsid w:val="000E6C3D"/>
    <w:rPr>
      <w:sz w:val="18"/>
    </w:rPr>
  </w:style>
  <w:style w:type="paragraph" w:styleId="a9">
    <w:name w:val="Body Text Indent"/>
    <w:basedOn w:val="a"/>
    <w:rsid w:val="000E6C3D"/>
    <w:pPr>
      <w:ind w:firstLineChars="100" w:firstLine="222"/>
      <w:jc w:val="right"/>
    </w:pPr>
    <w:rPr>
      <w:rFonts w:ascii="ＭＳ 明朝" w:hAnsi="ＭＳ 明朝"/>
    </w:rPr>
  </w:style>
  <w:style w:type="table" w:styleId="aa">
    <w:name w:val="Table Grid"/>
    <w:basedOn w:val="a1"/>
    <w:rsid w:val="000F3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6F3216"/>
    <w:rPr>
      <w:sz w:val="18"/>
      <w:szCs w:val="18"/>
    </w:rPr>
  </w:style>
  <w:style w:type="paragraph" w:styleId="ac">
    <w:name w:val="annotation text"/>
    <w:basedOn w:val="a"/>
    <w:rsid w:val="006F3216"/>
    <w:pPr>
      <w:jc w:val="left"/>
    </w:pPr>
  </w:style>
  <w:style w:type="paragraph" w:styleId="ad">
    <w:name w:val="annotation subject"/>
    <w:basedOn w:val="ac"/>
    <w:next w:val="ac"/>
    <w:rsid w:val="006F3216"/>
    <w:rPr>
      <w:b/>
      <w:bCs/>
    </w:rPr>
  </w:style>
  <w:style w:type="paragraph" w:styleId="ae">
    <w:name w:val="Balloon Text"/>
    <w:basedOn w:val="a"/>
    <w:rsid w:val="006F3216"/>
    <w:rPr>
      <w:rFonts w:ascii="Arial" w:eastAsia="ＭＳ ゴシック" w:hAnsi="Arial"/>
      <w:sz w:val="18"/>
      <w:szCs w:val="18"/>
    </w:rPr>
  </w:style>
  <w:style w:type="paragraph" w:styleId="af">
    <w:name w:val="Closing"/>
    <w:basedOn w:val="a"/>
    <w:rsid w:val="00DA72B1"/>
    <w:pPr>
      <w:jc w:val="right"/>
    </w:pPr>
    <w:rPr>
      <w:rFonts w:ascii="ＭＳ Ｐ明朝" w:eastAsia="ＭＳ Ｐ明朝" w:hAnsi="ＭＳ Ｐ明朝"/>
    </w:rPr>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niRro3O77Cn87HoIqQaUlCTQQg==">AMUW2mX568w5Gs8UB2aYVUxrfLjB457+YUUuMB2ufAVnr4Lbzb39+kE8d70+hqq0XpTAXhWNZZ4cA/7pPktT49S6c4LQwEY5SPS81vkkW48MGXNmupRVo/DrhU8YaAptl6z63KOR1aug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Kensuke Matsumoto</dc:creator>
  <cp:lastModifiedBy>比嘉 政人</cp:lastModifiedBy>
  <cp:revision>9</cp:revision>
  <dcterms:created xsi:type="dcterms:W3CDTF">2021-11-04T08:42:00Z</dcterms:created>
  <dcterms:modified xsi:type="dcterms:W3CDTF">2021-11-04T08:48:00Z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-372619044</vt:i4>
  </property>
  <property fmtid="{D5CDD505-2E9C-101B-9397-08002B2CF9AE}" pid="3" name="_NewReviewCycle">
    <vt:lpwstr/>
  </property>
  <property fmtid="{D5CDD505-2E9C-101B-9397-08002B2CF9AE}" pid="4" name="_PreviousAdHocReviewCycleID">
    <vt:i4>1898692723</vt:i4>
  </property>
  <property fmtid="{D5CDD505-2E9C-101B-9397-08002B2CF9AE}" pid="5" name="_ReviewingToolsShownOnce">
    <vt:lpwstr/>
  </property>
</Properties>
</file>