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rsidR="00C43BEE" w:rsidRPr="00D06B05" w:rsidRDefault="00A72517"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年○月○日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A72517">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24046E" w:rsidRPr="00204B24" w:rsidRDefault="00C247FD" w:rsidP="0024046E">
      <w:pPr>
        <w:rPr>
          <w:rFonts w:ascii="ＭＳ 明朝" w:hAnsi="ＭＳ 明朝"/>
          <w:sz w:val="20"/>
          <w:szCs w:val="20"/>
        </w:rPr>
      </w:pPr>
      <w:r>
        <w:rPr>
          <w:rFonts w:asciiTheme="minorEastAsia" w:eastAsiaTheme="minorEastAsia" w:hAnsiTheme="minorEastAsia" w:cs="ＭＳ Ｐゴシック" w:hint="eastAsia"/>
          <w:sz w:val="20"/>
          <w:szCs w:val="20"/>
        </w:rPr>
        <w:t>大学卒業後、株式会社○○に新卒入社。</w:t>
      </w:r>
      <w:r w:rsidR="0024046E" w:rsidRPr="00204B24">
        <w:rPr>
          <w:rFonts w:ascii="ＭＳ 明朝" w:hAnsi="ＭＳ 明朝"/>
          <w:sz w:val="20"/>
          <w:szCs w:val="20"/>
        </w:rPr>
        <w:t>生産者・出荷団体等から販売の委託を受け、または買付をし、仲卸業者・小売業者等に対しての営業</w:t>
      </w:r>
      <w:r w:rsidR="0024046E">
        <w:rPr>
          <w:rFonts w:ascii="ＭＳ 明朝" w:hAnsi="ＭＳ 明朝" w:hint="eastAsia"/>
          <w:sz w:val="20"/>
          <w:szCs w:val="20"/>
        </w:rPr>
        <w:t>に従事</w:t>
      </w:r>
      <w:r w:rsidR="0024046E" w:rsidRPr="00204B24">
        <w:rPr>
          <w:rFonts w:ascii="ＭＳ 明朝" w:hAnsi="ＭＳ 明朝"/>
          <w:sz w:val="20"/>
          <w:szCs w:val="20"/>
        </w:rPr>
        <w:t>。商品が青果物なので劣化が進まないよう、取引先と密なコミュニケーショを取り合い、スムーズな対応を心掛けました。</w:t>
      </w:r>
    </w:p>
    <w:p w:rsidR="00C43BEE" w:rsidRPr="0024046E" w:rsidRDefault="00C43BEE" w:rsidP="0024046E">
      <w:pPr>
        <w:spacing w:line="320" w:lineRule="atLeast"/>
        <w:ind w:firstLineChars="100" w:firstLine="180"/>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24046E" w:rsidRDefault="00D7679E" w:rsidP="0024046E">
      <w:pPr>
        <w:ind w:firstLineChars="100" w:firstLine="180"/>
        <w:rPr>
          <w:rFonts w:ascii="ＭＳ 明朝" w:hAnsi="ＭＳ 明朝" w:hint="eastAsia"/>
          <w:sz w:val="20"/>
          <w:szCs w:val="20"/>
        </w:rPr>
      </w:pPr>
      <w:r w:rsidRPr="00D06B05">
        <w:rPr>
          <w:rFonts w:asciiTheme="minorEastAsia" w:eastAsiaTheme="minorEastAsia" w:hAnsiTheme="minorEastAsia" w:cs="ＭＳ 明朝" w:hint="eastAsia"/>
          <w:color w:val="auto"/>
          <w:sz w:val="20"/>
          <w:szCs w:val="20"/>
        </w:rPr>
        <w:t>■</w:t>
      </w:r>
      <w:r w:rsidR="0024046E" w:rsidRPr="00204B24">
        <w:rPr>
          <w:rFonts w:ascii="ＭＳ 明朝" w:hAnsi="ＭＳ 明朝" w:hint="eastAsia"/>
          <w:sz w:val="20"/>
          <w:szCs w:val="20"/>
        </w:rPr>
        <w:t>2010</w:t>
      </w:r>
      <w:r w:rsidR="0024046E" w:rsidRPr="00204B24">
        <w:rPr>
          <w:rFonts w:ascii="ＭＳ 明朝" w:hAnsi="ＭＳ 明朝"/>
          <w:sz w:val="20"/>
          <w:szCs w:val="20"/>
        </w:rPr>
        <w:t>年</w:t>
      </w:r>
      <w:r w:rsidR="0024046E" w:rsidRPr="00204B24">
        <w:rPr>
          <w:rFonts w:ascii="ＭＳ 明朝" w:hAnsi="ＭＳ 明朝" w:hint="eastAsia"/>
          <w:sz w:val="20"/>
          <w:szCs w:val="20"/>
        </w:rPr>
        <w:t>4</w:t>
      </w:r>
      <w:r w:rsidR="0024046E" w:rsidRPr="00204B24">
        <w:rPr>
          <w:rFonts w:ascii="ＭＳ 明朝" w:hAnsi="ＭＳ 明朝"/>
          <w:sz w:val="20"/>
          <w:szCs w:val="20"/>
        </w:rPr>
        <w:t>月～</w:t>
      </w:r>
      <w:r w:rsidR="0024046E" w:rsidRPr="00204B24">
        <w:rPr>
          <w:rFonts w:ascii="ＭＳ 明朝" w:hAnsi="ＭＳ 明朝" w:hint="eastAsia"/>
          <w:sz w:val="20"/>
          <w:szCs w:val="20"/>
        </w:rPr>
        <w:t>2017</w:t>
      </w:r>
      <w:r w:rsidR="0024046E" w:rsidRPr="00204B24">
        <w:rPr>
          <w:rFonts w:ascii="ＭＳ 明朝" w:hAnsi="ＭＳ 明朝"/>
          <w:sz w:val="20"/>
          <w:szCs w:val="20"/>
        </w:rPr>
        <w:t>年</w:t>
      </w:r>
      <w:r w:rsidR="0024046E" w:rsidRPr="00204B24">
        <w:rPr>
          <w:rFonts w:ascii="ＭＳ 明朝" w:hAnsi="ＭＳ 明朝" w:hint="eastAsia"/>
          <w:sz w:val="20"/>
          <w:szCs w:val="20"/>
        </w:rPr>
        <w:t>5</w:t>
      </w:r>
      <w:r w:rsidR="0024046E" w:rsidRPr="00204B24">
        <w:rPr>
          <w:rFonts w:ascii="ＭＳ 明朝" w:hAnsi="ＭＳ 明朝"/>
          <w:sz w:val="20"/>
          <w:szCs w:val="20"/>
        </w:rPr>
        <w:t>月　東京新宿ベジフル株式会社（正社員）</w:t>
      </w:r>
      <w:r w:rsidR="0024046E">
        <w:rPr>
          <w:rFonts w:ascii="ＭＳ 明朝" w:hAnsi="ＭＳ 明朝" w:hint="eastAsia"/>
          <w:sz w:val="20"/>
          <w:szCs w:val="20"/>
        </w:rPr>
        <w:t xml:space="preserve">　※在籍期間：○年○ヵ月</w:t>
      </w:r>
    </w:p>
    <w:p w:rsidR="00C43BEE" w:rsidRPr="00D06B05" w:rsidRDefault="00D7679E" w:rsidP="00A7251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24046E" w:rsidRPr="00204B24">
        <w:rPr>
          <w:rFonts w:ascii="ＭＳ 明朝" w:hAnsi="ＭＳ 明朝"/>
          <w:sz w:val="20"/>
          <w:szCs w:val="20"/>
        </w:rPr>
        <w:t>青果物卸売業</w:t>
      </w:r>
    </w:p>
    <w:p w:rsidR="00C43BEE" w:rsidRPr="00D06B05" w:rsidRDefault="00D7679E" w:rsidP="00A72517">
      <w:pPr>
        <w:spacing w:line="320" w:lineRule="atLeast"/>
        <w:ind w:firstLineChars="100" w:firstLine="18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w:t>
      </w:r>
      <w:r w:rsidR="0024046E">
        <w:rPr>
          <w:rFonts w:asciiTheme="minorEastAsia" w:eastAsiaTheme="minorEastAsia" w:hAnsiTheme="minorEastAsia" w:cs="ＭＳ 明朝"/>
          <w:color w:val="auto"/>
          <w:sz w:val="20"/>
          <w:szCs w:val="20"/>
        </w:rPr>
        <w:t>月　株式公開：</w:t>
      </w:r>
      <w:r w:rsidR="0024046E">
        <w:rPr>
          <w:rFonts w:asciiTheme="minorEastAsia" w:eastAsiaTheme="minorEastAsia" w:hAnsiTheme="minorEastAsia" w:cs="ＭＳ 明朝" w:hint="eastAsia"/>
          <w:color w:val="auto"/>
          <w:sz w:val="20"/>
          <w:szCs w:val="20"/>
        </w:rPr>
        <w:t>未上場</w:t>
      </w:r>
    </w:p>
    <w:tbl>
      <w:tblPr>
        <w:tblW w:w="10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9109"/>
      </w:tblGrid>
      <w:tr w:rsidR="00C43BEE" w:rsidRPr="00D06B05" w:rsidTr="00A72517">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9109"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A72517">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hint="eastAsia"/>
                <w:sz w:val="20"/>
                <w:szCs w:val="20"/>
              </w:rPr>
              <w:t>2010</w:t>
            </w:r>
            <w:r w:rsidRPr="00204B24">
              <w:rPr>
                <w:rFonts w:ascii="ＭＳ 明朝" w:hAnsi="ＭＳ 明朝"/>
                <w:sz w:val="20"/>
                <w:szCs w:val="20"/>
              </w:rPr>
              <w:t>年</w:t>
            </w:r>
            <w:r w:rsidRPr="00204B24">
              <w:rPr>
                <w:rFonts w:ascii="ＭＳ 明朝" w:hAnsi="ＭＳ 明朝" w:hint="eastAsia"/>
                <w:sz w:val="20"/>
                <w:szCs w:val="20"/>
              </w:rPr>
              <w:t>4</w:t>
            </w:r>
            <w:r w:rsidRPr="00204B24">
              <w:rPr>
                <w:rFonts w:ascii="ＭＳ 明朝" w:hAnsi="ＭＳ 明朝"/>
                <w:sz w:val="20"/>
                <w:szCs w:val="20"/>
              </w:rPr>
              <w:t>月</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w:t>
            </w:r>
          </w:p>
          <w:p w:rsidR="00C43BEE" w:rsidRPr="00D06B05" w:rsidRDefault="0024046E" w:rsidP="0024046E">
            <w:pPr>
              <w:spacing w:line="240" w:lineRule="atLeast"/>
              <w:ind w:left="96"/>
              <w:rPr>
                <w:rFonts w:asciiTheme="minorEastAsia" w:eastAsiaTheme="minorEastAsia" w:hAnsiTheme="minorEastAsia" w:cs="ＭＳ 明朝"/>
                <w:color w:val="auto"/>
                <w:sz w:val="20"/>
                <w:szCs w:val="20"/>
              </w:rPr>
            </w:pPr>
            <w:r w:rsidRPr="00204B24">
              <w:rPr>
                <w:rFonts w:ascii="ＭＳ 明朝" w:hAnsi="ＭＳ 明朝" w:hint="eastAsia"/>
                <w:sz w:val="20"/>
                <w:szCs w:val="20"/>
              </w:rPr>
              <w:t>2013</w:t>
            </w:r>
            <w:r w:rsidRPr="00204B24">
              <w:rPr>
                <w:rFonts w:ascii="ＭＳ 明朝" w:hAnsi="ＭＳ 明朝"/>
                <w:sz w:val="20"/>
                <w:szCs w:val="20"/>
              </w:rPr>
              <w:t>年</w:t>
            </w:r>
            <w:r w:rsidRPr="00204B24">
              <w:rPr>
                <w:rFonts w:ascii="ＭＳ 明朝" w:hAnsi="ＭＳ 明朝" w:hint="eastAsia"/>
                <w:sz w:val="20"/>
                <w:szCs w:val="20"/>
              </w:rPr>
              <w:t>7</w:t>
            </w:r>
            <w:r w:rsidRPr="00204B24">
              <w:rPr>
                <w:rFonts w:ascii="ＭＳ 明朝" w:hAnsi="ＭＳ 明朝"/>
                <w:sz w:val="20"/>
                <w:szCs w:val="20"/>
              </w:rPr>
              <w:t>月</w:t>
            </w:r>
          </w:p>
        </w:tc>
        <w:tc>
          <w:tcPr>
            <w:tcW w:w="9109" w:type="dxa"/>
            <w:tcBorders>
              <w:top w:val="single" w:sz="12" w:space="0" w:color="auto"/>
              <w:left w:val="nil"/>
              <w:bottom w:val="single" w:sz="8" w:space="0" w:color="auto"/>
              <w:right w:val="single" w:sz="12" w:space="0" w:color="000000"/>
            </w:tcBorders>
            <w:shd w:val="clear" w:color="auto" w:fill="FFFFFF"/>
          </w:tcPr>
          <w:p w:rsidR="00C43BEE" w:rsidRPr="00D06B05" w:rsidRDefault="0024046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204B24">
              <w:rPr>
                <w:rFonts w:ascii="ＭＳ 明朝" w:hAnsi="ＭＳ 明朝"/>
                <w:sz w:val="20"/>
                <w:szCs w:val="20"/>
              </w:rPr>
              <w:t>果実部第一グループ　営業担当</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青森県の農業協同組合等の担当。既存顧客のフォローと商品の販売。</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[取引商品]国産果実（りんご、メロン、）</w:t>
            </w:r>
          </w:p>
          <w:p w:rsidR="0024046E" w:rsidRPr="0024046E" w:rsidRDefault="0024046E" w:rsidP="0024046E">
            <w:pPr>
              <w:tabs>
                <w:tab w:val="left" w:pos="2955"/>
              </w:tabs>
              <w:ind w:firstLineChars="50" w:firstLine="90"/>
              <w:rPr>
                <w:rFonts w:ascii="ＭＳ 明朝" w:hAnsi="ＭＳ 明朝"/>
                <w:b/>
                <w:sz w:val="20"/>
                <w:szCs w:val="20"/>
              </w:rPr>
            </w:pPr>
            <w:r w:rsidRPr="0024046E">
              <w:rPr>
                <w:rFonts w:ascii="ＭＳ 明朝" w:hAnsi="ＭＳ 明朝" w:cs="ＭＳ 明朝" w:hint="eastAsia"/>
                <w:b/>
                <w:sz w:val="20"/>
                <w:szCs w:val="20"/>
              </w:rPr>
              <w:t>◆</w:t>
            </w:r>
            <w:r w:rsidRPr="0024046E">
              <w:rPr>
                <w:rFonts w:ascii="ＭＳ 明朝" w:hAnsi="ＭＳ 明朝"/>
                <w:b/>
                <w:sz w:val="20"/>
                <w:szCs w:val="20"/>
              </w:rPr>
              <w:t>実績</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w:t>
            </w:r>
            <w:r w:rsidRPr="00204B24">
              <w:rPr>
                <w:rFonts w:ascii="ＭＳ 明朝" w:hAnsi="ＭＳ 明朝" w:hint="eastAsia"/>
                <w:sz w:val="20"/>
                <w:szCs w:val="20"/>
              </w:rPr>
              <w:t>2011</w:t>
            </w:r>
            <w:r w:rsidRPr="00204B24">
              <w:rPr>
                <w:rFonts w:ascii="ＭＳ 明朝" w:hAnsi="ＭＳ 明朝"/>
                <w:sz w:val="20"/>
                <w:szCs w:val="20"/>
              </w:rPr>
              <w:t>年度：予算</w:t>
            </w:r>
            <w:r w:rsidRPr="00204B24">
              <w:rPr>
                <w:rFonts w:ascii="ＭＳ 明朝" w:hAnsi="ＭＳ 明朝" w:hint="eastAsia"/>
                <w:sz w:val="20"/>
                <w:szCs w:val="20"/>
              </w:rPr>
              <w:t>2000</w:t>
            </w:r>
            <w:r w:rsidRPr="00204B24">
              <w:rPr>
                <w:rFonts w:ascii="ＭＳ 明朝" w:hAnsi="ＭＳ 明朝"/>
                <w:sz w:val="20"/>
                <w:szCs w:val="20"/>
              </w:rPr>
              <w:t>万円　年間総売上実績：</w:t>
            </w:r>
            <w:r w:rsidRPr="00204B24">
              <w:rPr>
                <w:rFonts w:ascii="ＭＳ 明朝" w:hAnsi="ＭＳ 明朝" w:hint="eastAsia"/>
                <w:sz w:val="20"/>
                <w:szCs w:val="20"/>
              </w:rPr>
              <w:t>約2000</w:t>
            </w:r>
            <w:r w:rsidRPr="00204B24">
              <w:rPr>
                <w:rFonts w:ascii="ＭＳ 明朝" w:hAnsi="ＭＳ 明朝"/>
                <w:sz w:val="20"/>
                <w:szCs w:val="20"/>
              </w:rPr>
              <w:t>万円</w:t>
            </w:r>
            <w:r>
              <w:rPr>
                <w:rFonts w:ascii="ＭＳ 明朝" w:hAnsi="ＭＳ 明朝" w:hint="eastAsia"/>
                <w:sz w:val="20"/>
                <w:szCs w:val="20"/>
              </w:rPr>
              <w:t>（達成率100％）</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w:t>
            </w:r>
            <w:r w:rsidRPr="00204B24">
              <w:rPr>
                <w:rFonts w:ascii="ＭＳ 明朝" w:hAnsi="ＭＳ 明朝" w:hint="eastAsia"/>
                <w:sz w:val="20"/>
                <w:szCs w:val="20"/>
              </w:rPr>
              <w:t>2012</w:t>
            </w:r>
            <w:r w:rsidRPr="00204B24">
              <w:rPr>
                <w:rFonts w:ascii="ＭＳ 明朝" w:hAnsi="ＭＳ 明朝"/>
                <w:sz w:val="20"/>
                <w:szCs w:val="20"/>
              </w:rPr>
              <w:t>年度：予算</w:t>
            </w:r>
            <w:r w:rsidRPr="00204B24">
              <w:rPr>
                <w:rFonts w:ascii="ＭＳ 明朝" w:hAnsi="ＭＳ 明朝" w:hint="eastAsia"/>
                <w:sz w:val="20"/>
                <w:szCs w:val="20"/>
              </w:rPr>
              <w:t>5000</w:t>
            </w:r>
            <w:r w:rsidRPr="00204B24">
              <w:rPr>
                <w:rFonts w:ascii="ＭＳ 明朝" w:hAnsi="ＭＳ 明朝"/>
                <w:sz w:val="20"/>
                <w:szCs w:val="20"/>
              </w:rPr>
              <w:t>万円　年間総売上実績：約</w:t>
            </w:r>
            <w:r w:rsidRPr="00204B24">
              <w:rPr>
                <w:rFonts w:ascii="ＭＳ 明朝" w:hAnsi="ＭＳ 明朝" w:hint="eastAsia"/>
                <w:sz w:val="20"/>
                <w:szCs w:val="20"/>
              </w:rPr>
              <w:t>9000</w:t>
            </w:r>
            <w:r w:rsidRPr="00204B24">
              <w:rPr>
                <w:rFonts w:ascii="ＭＳ 明朝" w:hAnsi="ＭＳ 明朝"/>
                <w:sz w:val="20"/>
                <w:szCs w:val="20"/>
              </w:rPr>
              <w:t>万円</w:t>
            </w:r>
            <w:r>
              <w:rPr>
                <w:rFonts w:ascii="ＭＳ 明朝" w:hAnsi="ＭＳ 明朝" w:hint="eastAsia"/>
                <w:sz w:val="20"/>
                <w:szCs w:val="20"/>
              </w:rPr>
              <w:t>（達成率</w:t>
            </w:r>
            <w:r>
              <w:rPr>
                <w:rFonts w:ascii="ＭＳ 明朝" w:hAnsi="ＭＳ 明朝" w:hint="eastAsia"/>
                <w:sz w:val="20"/>
                <w:szCs w:val="20"/>
              </w:rPr>
              <w:t>1</w:t>
            </w:r>
            <w:r>
              <w:rPr>
                <w:rFonts w:ascii="ＭＳ 明朝" w:hAnsi="ＭＳ 明朝"/>
                <w:sz w:val="20"/>
                <w:szCs w:val="20"/>
              </w:rPr>
              <w:t>8</w:t>
            </w:r>
            <w:r>
              <w:rPr>
                <w:rFonts w:ascii="ＭＳ 明朝" w:hAnsi="ＭＳ 明朝" w:hint="eastAsia"/>
                <w:sz w:val="20"/>
                <w:szCs w:val="20"/>
              </w:rPr>
              <w:t>0％）</w:t>
            </w:r>
          </w:p>
          <w:p w:rsidR="0024046E" w:rsidRPr="0024046E" w:rsidRDefault="0024046E" w:rsidP="0024046E">
            <w:pPr>
              <w:tabs>
                <w:tab w:val="left" w:pos="2955"/>
              </w:tabs>
              <w:ind w:firstLineChars="50" w:firstLine="90"/>
              <w:rPr>
                <w:rFonts w:ascii="ＭＳ 明朝" w:hAnsi="ＭＳ 明朝"/>
                <w:b/>
                <w:sz w:val="20"/>
                <w:szCs w:val="20"/>
              </w:rPr>
            </w:pPr>
            <w:bookmarkStart w:id="0" w:name="_GoBack"/>
            <w:r w:rsidRPr="0024046E">
              <w:rPr>
                <w:rFonts w:ascii="ＭＳ 明朝" w:hAnsi="ＭＳ 明朝" w:cs="ＭＳ 明朝" w:hint="eastAsia"/>
                <w:b/>
                <w:sz w:val="20"/>
                <w:szCs w:val="20"/>
              </w:rPr>
              <w:t>◆</w:t>
            </w:r>
            <w:r w:rsidRPr="0024046E">
              <w:rPr>
                <w:rFonts w:ascii="ＭＳ 明朝" w:hAnsi="ＭＳ 明朝"/>
                <w:b/>
                <w:sz w:val="20"/>
                <w:szCs w:val="20"/>
              </w:rPr>
              <w:t>工夫した点</w:t>
            </w:r>
          </w:p>
          <w:bookmarkEnd w:id="0"/>
          <w:p w:rsidR="002E6AFA" w:rsidRPr="00BD2DEC" w:rsidRDefault="0024046E" w:rsidP="0024046E">
            <w:pPr>
              <w:spacing w:line="240" w:lineRule="atLeast"/>
              <w:ind w:left="96" w:rightChars="51" w:right="112"/>
              <w:rPr>
                <w:rFonts w:asciiTheme="minorEastAsia" w:eastAsiaTheme="minorEastAsia" w:hAnsiTheme="minorEastAsia" w:cs="ＭＳ Ｐゴシック"/>
                <w:sz w:val="20"/>
                <w:szCs w:val="20"/>
              </w:rPr>
            </w:pPr>
            <w:r w:rsidRPr="00204B24">
              <w:rPr>
                <w:rFonts w:ascii="ＭＳ 明朝" w:hAnsi="ＭＳ 明朝"/>
                <w:sz w:val="20"/>
                <w:szCs w:val="20"/>
              </w:rPr>
              <w:t>既存顧客との電話の他に、現地に赴き直接情報交換をして信頼獲得に努めた。</w:t>
            </w:r>
          </w:p>
        </w:tc>
      </w:tr>
      <w:tr w:rsidR="00C43BEE" w:rsidRPr="00D06B05" w:rsidTr="0024046E">
        <w:trPr>
          <w:trHeight w:val="3750"/>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hint="eastAsia"/>
                <w:sz w:val="20"/>
                <w:szCs w:val="20"/>
              </w:rPr>
              <w:t>2013</w:t>
            </w:r>
            <w:r w:rsidRPr="00204B24">
              <w:rPr>
                <w:rFonts w:ascii="ＭＳ 明朝" w:hAnsi="ＭＳ 明朝"/>
                <w:sz w:val="20"/>
                <w:szCs w:val="20"/>
              </w:rPr>
              <w:t>年</w:t>
            </w:r>
            <w:r w:rsidRPr="00204B24">
              <w:rPr>
                <w:rFonts w:ascii="ＭＳ 明朝" w:hAnsi="ＭＳ 明朝" w:hint="eastAsia"/>
                <w:sz w:val="20"/>
                <w:szCs w:val="20"/>
              </w:rPr>
              <w:t>8</w:t>
            </w:r>
            <w:r w:rsidRPr="00204B24">
              <w:rPr>
                <w:rFonts w:ascii="ＭＳ 明朝" w:hAnsi="ＭＳ 明朝"/>
                <w:sz w:val="20"/>
                <w:szCs w:val="20"/>
              </w:rPr>
              <w:t>月</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w:t>
            </w:r>
          </w:p>
          <w:p w:rsidR="00C43BEE" w:rsidRPr="00D06B05" w:rsidRDefault="0024046E" w:rsidP="0024046E">
            <w:pPr>
              <w:spacing w:line="240" w:lineRule="atLeast"/>
              <w:ind w:left="96"/>
              <w:rPr>
                <w:rFonts w:asciiTheme="minorEastAsia" w:eastAsiaTheme="minorEastAsia" w:hAnsiTheme="minorEastAsia" w:cs="Times New Roman"/>
                <w:color w:val="auto"/>
                <w:sz w:val="20"/>
                <w:szCs w:val="20"/>
              </w:rPr>
            </w:pPr>
            <w:r w:rsidRPr="00204B24">
              <w:rPr>
                <w:rFonts w:ascii="ＭＳ 明朝" w:hAnsi="ＭＳ 明朝" w:hint="eastAsia"/>
                <w:sz w:val="20"/>
                <w:szCs w:val="20"/>
              </w:rPr>
              <w:t>2017</w:t>
            </w:r>
            <w:r w:rsidRPr="00204B24">
              <w:rPr>
                <w:rFonts w:ascii="ＭＳ 明朝" w:hAnsi="ＭＳ 明朝"/>
                <w:sz w:val="20"/>
                <w:szCs w:val="20"/>
              </w:rPr>
              <w:t>年</w:t>
            </w:r>
            <w:r w:rsidRPr="00204B24">
              <w:rPr>
                <w:rFonts w:ascii="ＭＳ 明朝" w:hAnsi="ＭＳ 明朝" w:hint="eastAsia"/>
                <w:sz w:val="20"/>
                <w:szCs w:val="20"/>
              </w:rPr>
              <w:t>5</w:t>
            </w:r>
            <w:r w:rsidRPr="00204B24">
              <w:rPr>
                <w:rFonts w:ascii="ＭＳ 明朝" w:hAnsi="ＭＳ 明朝"/>
                <w:sz w:val="20"/>
                <w:szCs w:val="20"/>
              </w:rPr>
              <w:t>月</w:t>
            </w:r>
          </w:p>
        </w:tc>
        <w:tc>
          <w:tcPr>
            <w:tcW w:w="9109"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24046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204B24">
              <w:rPr>
                <w:rFonts w:ascii="ＭＳ 明朝" w:hAnsi="ＭＳ 明朝"/>
                <w:sz w:val="20"/>
                <w:szCs w:val="20"/>
              </w:rPr>
              <w:t xml:space="preserve">セリ人試験に合格　果実部第一グループ　</w:t>
            </w:r>
            <w:r w:rsidR="00C43BEE" w:rsidRPr="00D06B05">
              <w:rPr>
                <w:rFonts w:asciiTheme="minorEastAsia" w:eastAsiaTheme="minorEastAsia" w:hAnsiTheme="minorEastAsia" w:cs="ＭＳ 明朝"/>
                <w:color w:val="auto"/>
                <w:sz w:val="20"/>
                <w:szCs w:val="20"/>
              </w:rPr>
              <w:t>主任に昇格</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青森県の他に山形県と熊本県の農業協同組合等も担当。引き続き既存顧客のフォローと商品の販売。</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[取引商品]国産果実（りんご、メロン、さくらんぼ、スイカ）</w:t>
            </w:r>
          </w:p>
          <w:p w:rsidR="0024046E" w:rsidRPr="0024046E" w:rsidRDefault="0024046E" w:rsidP="0024046E">
            <w:pPr>
              <w:tabs>
                <w:tab w:val="left" w:pos="2955"/>
              </w:tabs>
              <w:ind w:firstLineChars="50" w:firstLine="90"/>
              <w:rPr>
                <w:rFonts w:ascii="ＭＳ 明朝" w:hAnsi="ＭＳ 明朝"/>
                <w:b/>
                <w:sz w:val="20"/>
                <w:szCs w:val="20"/>
              </w:rPr>
            </w:pPr>
            <w:r w:rsidRPr="0024046E">
              <w:rPr>
                <w:rFonts w:ascii="ＭＳ 明朝" w:hAnsi="ＭＳ 明朝" w:cs="ＭＳ 明朝" w:hint="eastAsia"/>
                <w:b/>
                <w:sz w:val="20"/>
                <w:szCs w:val="20"/>
              </w:rPr>
              <w:t>◆</w:t>
            </w:r>
            <w:r w:rsidRPr="0024046E">
              <w:rPr>
                <w:rFonts w:ascii="ＭＳ 明朝" w:hAnsi="ＭＳ 明朝"/>
                <w:b/>
                <w:sz w:val="20"/>
                <w:szCs w:val="20"/>
              </w:rPr>
              <w:t>実績</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w:t>
            </w:r>
            <w:r w:rsidRPr="00204B24">
              <w:rPr>
                <w:rFonts w:ascii="ＭＳ 明朝" w:hAnsi="ＭＳ 明朝" w:hint="eastAsia"/>
                <w:sz w:val="20"/>
                <w:szCs w:val="20"/>
              </w:rPr>
              <w:t>2013</w:t>
            </w:r>
            <w:r w:rsidRPr="00204B24">
              <w:rPr>
                <w:rFonts w:ascii="ＭＳ 明朝" w:hAnsi="ＭＳ 明朝"/>
                <w:sz w:val="20"/>
                <w:szCs w:val="20"/>
              </w:rPr>
              <w:t>年度：予算</w:t>
            </w:r>
            <w:r w:rsidRPr="00204B24">
              <w:rPr>
                <w:rFonts w:ascii="ＭＳ 明朝" w:hAnsi="ＭＳ 明朝" w:hint="eastAsia"/>
                <w:sz w:val="20"/>
                <w:szCs w:val="20"/>
              </w:rPr>
              <w:t>1億5000万</w:t>
            </w:r>
            <w:r w:rsidRPr="00204B24">
              <w:rPr>
                <w:rFonts w:ascii="ＭＳ 明朝" w:hAnsi="ＭＳ 明朝"/>
                <w:sz w:val="20"/>
                <w:szCs w:val="20"/>
              </w:rPr>
              <w:t>円　年間総売上　約</w:t>
            </w:r>
            <w:r w:rsidRPr="00204B24">
              <w:rPr>
                <w:rFonts w:ascii="ＭＳ 明朝" w:hAnsi="ＭＳ 明朝" w:hint="eastAsia"/>
                <w:sz w:val="20"/>
                <w:szCs w:val="20"/>
              </w:rPr>
              <w:t>2</w:t>
            </w:r>
            <w:r w:rsidRPr="00204B24">
              <w:rPr>
                <w:rFonts w:ascii="ＭＳ 明朝" w:hAnsi="ＭＳ 明朝"/>
                <w:sz w:val="20"/>
                <w:szCs w:val="20"/>
              </w:rPr>
              <w:t>億円</w:t>
            </w:r>
            <w:r>
              <w:rPr>
                <w:rFonts w:ascii="ＭＳ 明朝" w:hAnsi="ＭＳ 明朝" w:hint="eastAsia"/>
                <w:sz w:val="20"/>
                <w:szCs w:val="20"/>
              </w:rPr>
              <w:t>（達成率</w:t>
            </w:r>
            <w:r>
              <w:rPr>
                <w:rFonts w:ascii="ＭＳ 明朝" w:hAnsi="ＭＳ 明朝" w:hint="eastAsia"/>
                <w:sz w:val="20"/>
                <w:szCs w:val="20"/>
              </w:rPr>
              <w:t>133</w:t>
            </w:r>
            <w:r>
              <w:rPr>
                <w:rFonts w:ascii="ＭＳ 明朝" w:hAnsi="ＭＳ 明朝" w:hint="eastAsia"/>
                <w:sz w:val="20"/>
                <w:szCs w:val="20"/>
              </w:rPr>
              <w:t>％）</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w:t>
            </w:r>
            <w:r w:rsidRPr="00204B24">
              <w:rPr>
                <w:rFonts w:ascii="ＭＳ 明朝" w:hAnsi="ＭＳ 明朝" w:hint="eastAsia"/>
                <w:sz w:val="20"/>
                <w:szCs w:val="20"/>
              </w:rPr>
              <w:t>2014</w:t>
            </w:r>
            <w:r w:rsidRPr="00204B24">
              <w:rPr>
                <w:rFonts w:ascii="ＭＳ 明朝" w:hAnsi="ＭＳ 明朝"/>
                <w:sz w:val="20"/>
                <w:szCs w:val="20"/>
              </w:rPr>
              <w:t>年度：予算</w:t>
            </w:r>
            <w:r w:rsidRPr="00204B24">
              <w:rPr>
                <w:rFonts w:ascii="ＭＳ 明朝" w:hAnsi="ＭＳ 明朝" w:hint="eastAsia"/>
                <w:sz w:val="20"/>
                <w:szCs w:val="20"/>
              </w:rPr>
              <w:t>2億5000</w:t>
            </w:r>
            <w:r w:rsidRPr="00204B24">
              <w:rPr>
                <w:rFonts w:ascii="ＭＳ 明朝" w:hAnsi="ＭＳ 明朝"/>
                <w:sz w:val="20"/>
                <w:szCs w:val="20"/>
              </w:rPr>
              <w:t>万円　年間総売上　約</w:t>
            </w:r>
            <w:r w:rsidRPr="00204B24">
              <w:rPr>
                <w:rFonts w:ascii="ＭＳ 明朝" w:hAnsi="ＭＳ 明朝" w:hint="eastAsia"/>
                <w:sz w:val="20"/>
                <w:szCs w:val="20"/>
              </w:rPr>
              <w:t>2</w:t>
            </w:r>
            <w:r w:rsidRPr="00204B24">
              <w:rPr>
                <w:rFonts w:ascii="ＭＳ 明朝" w:hAnsi="ＭＳ 明朝"/>
                <w:sz w:val="20"/>
                <w:szCs w:val="20"/>
              </w:rPr>
              <w:t>憶</w:t>
            </w:r>
            <w:r w:rsidRPr="00204B24">
              <w:rPr>
                <w:rFonts w:ascii="ＭＳ 明朝" w:hAnsi="ＭＳ 明朝" w:hint="eastAsia"/>
                <w:sz w:val="20"/>
                <w:szCs w:val="20"/>
              </w:rPr>
              <w:t>3000</w:t>
            </w:r>
            <w:r w:rsidRPr="00204B24">
              <w:rPr>
                <w:rFonts w:ascii="ＭＳ 明朝" w:hAnsi="ＭＳ 明朝"/>
                <w:sz w:val="20"/>
                <w:szCs w:val="20"/>
              </w:rPr>
              <w:t>万円</w:t>
            </w:r>
            <w:r>
              <w:rPr>
                <w:rFonts w:ascii="ＭＳ 明朝" w:hAnsi="ＭＳ 明朝" w:hint="eastAsia"/>
                <w:sz w:val="20"/>
                <w:szCs w:val="20"/>
              </w:rPr>
              <w:t>（達成率</w:t>
            </w:r>
            <w:r>
              <w:rPr>
                <w:rFonts w:ascii="ＭＳ 明朝" w:hAnsi="ＭＳ 明朝" w:hint="eastAsia"/>
                <w:sz w:val="20"/>
                <w:szCs w:val="20"/>
              </w:rPr>
              <w:t>92</w:t>
            </w:r>
            <w:r>
              <w:rPr>
                <w:rFonts w:ascii="ＭＳ 明朝" w:hAnsi="ＭＳ 明朝" w:hint="eastAsia"/>
                <w:sz w:val="20"/>
                <w:szCs w:val="20"/>
              </w:rPr>
              <w:t>％）</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w:t>
            </w:r>
            <w:r w:rsidRPr="00204B24">
              <w:rPr>
                <w:rFonts w:ascii="ＭＳ 明朝" w:hAnsi="ＭＳ 明朝" w:hint="eastAsia"/>
                <w:sz w:val="20"/>
                <w:szCs w:val="20"/>
              </w:rPr>
              <w:t>2015</w:t>
            </w:r>
            <w:r w:rsidRPr="00204B24">
              <w:rPr>
                <w:rFonts w:ascii="ＭＳ 明朝" w:hAnsi="ＭＳ 明朝"/>
                <w:sz w:val="20"/>
                <w:szCs w:val="20"/>
              </w:rPr>
              <w:t>年度：予算</w:t>
            </w:r>
            <w:r w:rsidRPr="00204B24">
              <w:rPr>
                <w:rFonts w:ascii="ＭＳ 明朝" w:hAnsi="ＭＳ 明朝" w:hint="eastAsia"/>
                <w:sz w:val="20"/>
                <w:szCs w:val="20"/>
              </w:rPr>
              <w:t>2億5000</w:t>
            </w:r>
            <w:r w:rsidRPr="00204B24">
              <w:rPr>
                <w:rFonts w:ascii="ＭＳ 明朝" w:hAnsi="ＭＳ 明朝"/>
                <w:sz w:val="20"/>
                <w:szCs w:val="20"/>
              </w:rPr>
              <w:t>万円　年間総売上　約</w:t>
            </w:r>
            <w:r w:rsidRPr="00204B24">
              <w:rPr>
                <w:rFonts w:ascii="ＭＳ 明朝" w:hAnsi="ＭＳ 明朝" w:hint="eastAsia"/>
                <w:sz w:val="20"/>
                <w:szCs w:val="20"/>
              </w:rPr>
              <w:t>3</w:t>
            </w:r>
            <w:r w:rsidRPr="00204B24">
              <w:rPr>
                <w:rFonts w:ascii="ＭＳ 明朝" w:hAnsi="ＭＳ 明朝"/>
                <w:sz w:val="20"/>
                <w:szCs w:val="20"/>
              </w:rPr>
              <w:t>億円</w:t>
            </w:r>
            <w:r>
              <w:rPr>
                <w:rFonts w:ascii="ＭＳ 明朝" w:hAnsi="ＭＳ 明朝" w:hint="eastAsia"/>
                <w:sz w:val="20"/>
                <w:szCs w:val="20"/>
              </w:rPr>
              <w:t>（達成率</w:t>
            </w:r>
            <w:r>
              <w:rPr>
                <w:rFonts w:ascii="ＭＳ 明朝" w:hAnsi="ＭＳ 明朝" w:hint="eastAsia"/>
                <w:sz w:val="20"/>
                <w:szCs w:val="20"/>
              </w:rPr>
              <w:t>12</w:t>
            </w:r>
            <w:r>
              <w:rPr>
                <w:rFonts w:ascii="ＭＳ 明朝" w:hAnsi="ＭＳ 明朝" w:hint="eastAsia"/>
                <w:sz w:val="20"/>
                <w:szCs w:val="20"/>
              </w:rPr>
              <w:t>0％）</w:t>
            </w:r>
          </w:p>
          <w:p w:rsidR="0024046E" w:rsidRPr="00204B24" w:rsidRDefault="0024046E" w:rsidP="0024046E">
            <w:pPr>
              <w:tabs>
                <w:tab w:val="left" w:pos="2955"/>
              </w:tabs>
              <w:ind w:firstLineChars="50" w:firstLine="90"/>
              <w:rPr>
                <w:rFonts w:ascii="ＭＳ 明朝" w:hAnsi="ＭＳ 明朝"/>
                <w:sz w:val="20"/>
                <w:szCs w:val="20"/>
              </w:rPr>
            </w:pPr>
            <w:r w:rsidRPr="00204B24">
              <w:rPr>
                <w:rFonts w:ascii="ＭＳ 明朝" w:hAnsi="ＭＳ 明朝"/>
                <w:sz w:val="20"/>
                <w:szCs w:val="20"/>
              </w:rPr>
              <w:t>・</w:t>
            </w:r>
            <w:r w:rsidRPr="00204B24">
              <w:rPr>
                <w:rFonts w:ascii="ＭＳ 明朝" w:hAnsi="ＭＳ 明朝" w:hint="eastAsia"/>
                <w:sz w:val="20"/>
                <w:szCs w:val="20"/>
              </w:rPr>
              <w:t>2016</w:t>
            </w:r>
            <w:r w:rsidRPr="00204B24">
              <w:rPr>
                <w:rFonts w:ascii="ＭＳ 明朝" w:hAnsi="ＭＳ 明朝"/>
                <w:sz w:val="20"/>
                <w:szCs w:val="20"/>
              </w:rPr>
              <w:t>年度：予算</w:t>
            </w:r>
            <w:r w:rsidRPr="00204B24">
              <w:rPr>
                <w:rFonts w:ascii="ＭＳ 明朝" w:hAnsi="ＭＳ 明朝" w:hint="eastAsia"/>
                <w:sz w:val="20"/>
                <w:szCs w:val="20"/>
              </w:rPr>
              <w:t>4億円</w:t>
            </w:r>
            <w:r>
              <w:rPr>
                <w:rFonts w:ascii="ＭＳ 明朝" w:hAnsi="ＭＳ 明朝" w:hint="eastAsia"/>
                <w:sz w:val="20"/>
                <w:szCs w:val="20"/>
              </w:rPr>
              <w:t xml:space="preserve">       </w:t>
            </w:r>
            <w:r w:rsidRPr="00204B24">
              <w:rPr>
                <w:rFonts w:ascii="ＭＳ 明朝" w:hAnsi="ＭＳ 明朝"/>
                <w:sz w:val="20"/>
                <w:szCs w:val="20"/>
              </w:rPr>
              <w:t xml:space="preserve"> 年間総売上　約</w:t>
            </w:r>
            <w:r w:rsidRPr="00204B24">
              <w:rPr>
                <w:rFonts w:ascii="ＭＳ 明朝" w:hAnsi="ＭＳ 明朝" w:hint="eastAsia"/>
                <w:sz w:val="20"/>
                <w:szCs w:val="20"/>
              </w:rPr>
              <w:t>6</w:t>
            </w:r>
            <w:r w:rsidRPr="00204B24">
              <w:rPr>
                <w:rFonts w:ascii="ＭＳ 明朝" w:hAnsi="ＭＳ 明朝"/>
                <w:sz w:val="20"/>
                <w:szCs w:val="20"/>
              </w:rPr>
              <w:t>億円</w:t>
            </w:r>
            <w:r>
              <w:rPr>
                <w:rFonts w:ascii="ＭＳ 明朝" w:hAnsi="ＭＳ 明朝" w:hint="eastAsia"/>
                <w:sz w:val="20"/>
                <w:szCs w:val="20"/>
              </w:rPr>
              <w:t>（達成率</w:t>
            </w:r>
            <w:r>
              <w:rPr>
                <w:rFonts w:ascii="ＭＳ 明朝" w:hAnsi="ＭＳ 明朝" w:hint="eastAsia"/>
                <w:sz w:val="20"/>
                <w:szCs w:val="20"/>
              </w:rPr>
              <w:t>15</w:t>
            </w:r>
            <w:r>
              <w:rPr>
                <w:rFonts w:ascii="ＭＳ 明朝" w:hAnsi="ＭＳ 明朝" w:hint="eastAsia"/>
                <w:sz w:val="20"/>
                <w:szCs w:val="20"/>
              </w:rPr>
              <w:t>0％）</w:t>
            </w:r>
          </w:p>
          <w:p w:rsidR="0024046E" w:rsidRPr="0024046E" w:rsidRDefault="0024046E" w:rsidP="0024046E">
            <w:pPr>
              <w:tabs>
                <w:tab w:val="left" w:pos="2955"/>
              </w:tabs>
              <w:ind w:firstLineChars="50" w:firstLine="90"/>
              <w:rPr>
                <w:rFonts w:ascii="ＭＳ 明朝" w:hAnsi="ＭＳ 明朝" w:cs="Segoe UI Emoji"/>
                <w:b/>
                <w:sz w:val="20"/>
                <w:szCs w:val="20"/>
              </w:rPr>
            </w:pPr>
            <w:r w:rsidRPr="0024046E">
              <w:rPr>
                <w:rFonts w:ascii="ＭＳ 明朝" w:hAnsi="ＭＳ 明朝" w:cs="ＭＳ 明朝" w:hint="eastAsia"/>
                <w:b/>
                <w:sz w:val="20"/>
                <w:szCs w:val="20"/>
              </w:rPr>
              <w:t>◆</w:t>
            </w:r>
            <w:r w:rsidRPr="0024046E">
              <w:rPr>
                <w:rFonts w:ascii="ＭＳ 明朝" w:hAnsi="ＭＳ 明朝" w:cs="Segoe UI Emoji"/>
                <w:b/>
                <w:sz w:val="20"/>
                <w:szCs w:val="20"/>
              </w:rPr>
              <w:t>工夫した点</w:t>
            </w:r>
          </w:p>
          <w:p w:rsidR="00C43BEE" w:rsidRPr="00D06B05" w:rsidRDefault="0024046E" w:rsidP="0024046E">
            <w:pPr>
              <w:tabs>
                <w:tab w:val="left" w:pos="2955"/>
              </w:tabs>
              <w:ind w:firstLineChars="50" w:firstLine="90"/>
              <w:rPr>
                <w:rFonts w:asciiTheme="minorEastAsia" w:eastAsiaTheme="minorEastAsia" w:hAnsiTheme="minorEastAsia" w:cs="ＭＳ 明朝"/>
                <w:b/>
                <w:color w:val="auto"/>
                <w:sz w:val="20"/>
                <w:szCs w:val="20"/>
              </w:rPr>
            </w:pPr>
            <w:r w:rsidRPr="00204B24">
              <w:rPr>
                <w:rFonts w:ascii="ＭＳ 明朝" w:hAnsi="ＭＳ 明朝"/>
                <w:sz w:val="20"/>
                <w:szCs w:val="20"/>
              </w:rPr>
              <w:t>既存顧客のニーズや顧客情報を詳しく整理し把握することで、提案の幅を広げることが身についた。</w:t>
            </w:r>
            <w:r>
              <w:rPr>
                <w:rFonts w:asciiTheme="minorEastAsia" w:eastAsiaTheme="minorEastAsia" w:hAnsiTheme="minorEastAsia" w:cs="ＭＳ 明朝"/>
                <w:b/>
                <w:color w:val="auto"/>
                <w:sz w:val="20"/>
                <w:szCs w:val="20"/>
              </w:rPr>
              <w:tab/>
            </w:r>
          </w:p>
          <w:p w:rsidR="00B55E02" w:rsidRDefault="00C43BEE" w:rsidP="00CF170B">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メンバーに対する進捗管理およびフォローのため、日々の業務報告に加え週２回の面談を実施。</w:t>
            </w:r>
          </w:p>
          <w:p w:rsidR="002E6AFA" w:rsidRPr="00D06B05" w:rsidRDefault="00C43BEE" w:rsidP="00BD2DEC">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部署内の円滑な業務遂行に対する障壁の早期発見、課題解決を推進しました。</w:t>
            </w:r>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r w:rsidRPr="00D06B05">
        <w:rPr>
          <w:rFonts w:asciiTheme="minorEastAsia" w:eastAsiaTheme="minorEastAsia" w:hAnsiTheme="minorEastAsia" w:cs="ＭＳ 明朝"/>
          <w:color w:val="auto"/>
          <w:sz w:val="20"/>
          <w:szCs w:val="20"/>
        </w:rPr>
        <w:t>普通自動車第1種免許（</w:t>
      </w:r>
      <w:r w:rsidR="00A72517">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A72517">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24046E">
      <w:pPr>
        <w:spacing w:line="320" w:lineRule="atLeast"/>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r w:rsidRPr="00D06B05">
        <w:rPr>
          <w:rFonts w:asciiTheme="minorEastAsia" w:eastAsiaTheme="minorEastAsia" w:hAnsiTheme="minorEastAsia" w:cs="Times New Roman"/>
          <w:color w:val="auto"/>
          <w:sz w:val="20"/>
          <w:szCs w:val="20"/>
        </w:rPr>
        <w:t xml:space="preserve">ワード、エクセル、パワーポイント　</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24046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r w:rsidR="0024046E">
        <w:rPr>
          <w:rFonts w:asciiTheme="minorEastAsia" w:eastAsiaTheme="minorEastAsia" w:hAnsiTheme="minorEastAsia" w:cs="ＭＳ 明朝"/>
          <w:b/>
          <w:bCs/>
          <w:color w:val="auto"/>
          <w:sz w:val="20"/>
          <w:szCs w:val="20"/>
        </w:rPr>
        <w:t xml:space="preserve"> </w:t>
      </w:r>
    </w:p>
    <w:p w:rsidR="00C43BEE" w:rsidRPr="00D06B05" w:rsidRDefault="0024046E" w:rsidP="00C43BEE">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w:t>
      </w:r>
      <w:r w:rsidRPr="00204B24">
        <w:rPr>
          <w:rFonts w:ascii="ＭＳ 明朝" w:hAnsi="ＭＳ 明朝"/>
          <w:b/>
          <w:sz w:val="20"/>
          <w:szCs w:val="20"/>
        </w:rPr>
        <w:t>信頼関係を軸にした営業</w:t>
      </w:r>
      <w:r>
        <w:rPr>
          <w:rFonts w:ascii="ＭＳ 明朝" w:hAnsi="ＭＳ 明朝" w:hint="eastAsia"/>
          <w:b/>
          <w:sz w:val="20"/>
          <w:szCs w:val="20"/>
        </w:rPr>
        <w:t>」</w:t>
      </w:r>
    </w:p>
    <w:p w:rsidR="005A7B88" w:rsidRPr="00D06B05" w:rsidRDefault="0024046E" w:rsidP="0024046E">
      <w:pPr>
        <w:tabs>
          <w:tab w:val="left" w:pos="2955"/>
        </w:tabs>
        <w:rPr>
          <w:rFonts w:asciiTheme="minorEastAsia" w:eastAsiaTheme="minorEastAsia" w:hAnsiTheme="minorEastAsia" w:hint="eastAsia"/>
          <w:sz w:val="20"/>
          <w:szCs w:val="20"/>
        </w:rPr>
      </w:pPr>
      <w:r w:rsidRPr="00204B24">
        <w:rPr>
          <w:rFonts w:ascii="ＭＳ 明朝" w:hAnsi="ＭＳ 明朝"/>
          <w:sz w:val="20"/>
          <w:szCs w:val="20"/>
        </w:rPr>
        <w:t>入社以来</w:t>
      </w:r>
      <w:r w:rsidRPr="00204B24">
        <w:rPr>
          <w:rFonts w:ascii="ＭＳ 明朝" w:hAnsi="ＭＳ 明朝" w:hint="eastAsia"/>
          <w:sz w:val="20"/>
          <w:szCs w:val="20"/>
        </w:rPr>
        <w:t>7</w:t>
      </w:r>
      <w:r w:rsidRPr="00204B24">
        <w:rPr>
          <w:rFonts w:ascii="ＭＳ 明朝" w:hAnsi="ＭＳ 明朝"/>
          <w:sz w:val="20"/>
          <w:szCs w:val="20"/>
        </w:rPr>
        <w:t>年間、既存顧客を中心とした営業職に従事してきました。扱う商品が青果物なので、天候により物量や品質に影響してしまう為、安易なその場しのぎの返答を繰り返していたら、私自身の信頼もそうですが、顧客自身の信頼も失います。信頼を得るために顧客である農業協同組合や生産者との情報交換を密に取り、取引先の現状をいち早く察知、正確な情報を伝えニーズに応じた商品の提案をすることを心掛けました。その結果、顧客の需要も増加し売上も増加することができました。</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38" w:rsidRDefault="00E01E38" w:rsidP="00DE0BB9">
      <w:r>
        <w:separator/>
      </w:r>
    </w:p>
  </w:endnote>
  <w:endnote w:type="continuationSeparator" w:id="0">
    <w:p w:rsidR="00E01E38" w:rsidRDefault="00E01E3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38" w:rsidRDefault="00E01E38" w:rsidP="00DE0BB9">
      <w:r>
        <w:separator/>
      </w:r>
    </w:p>
  </w:footnote>
  <w:footnote w:type="continuationSeparator" w:id="0">
    <w:p w:rsidR="00E01E38" w:rsidRDefault="00E01E3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046E"/>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72517"/>
    <w:rsid w:val="00A8235B"/>
    <w:rsid w:val="00AB02EE"/>
    <w:rsid w:val="00AD5D50"/>
    <w:rsid w:val="00AE12A7"/>
    <w:rsid w:val="00AE3796"/>
    <w:rsid w:val="00AE6ECC"/>
    <w:rsid w:val="00AE71B0"/>
    <w:rsid w:val="00B55E02"/>
    <w:rsid w:val="00B92DF8"/>
    <w:rsid w:val="00BD2DEC"/>
    <w:rsid w:val="00BD3691"/>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01E38"/>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2017-08-21T12:01:00Z</dcterms:created>
  <dcterms:modified xsi:type="dcterms:W3CDTF">2017-08-21T12:01:00Z</dcterms:modified>
</cp:coreProperties>
</file>