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37FBEBB2" w14:textId="3C5502DE" w:rsidR="00C945FD" w:rsidRPr="00984BE8" w:rsidRDefault="00C43BEE" w:rsidP="00984BE8">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D52D9B" w14:textId="56D3460D"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A2CB2">
        <w:rPr>
          <w:rFonts w:asciiTheme="minorEastAsia" w:eastAsiaTheme="minorEastAsia" w:hAnsiTheme="minorEastAsia" w:cs="ＭＳ 明朝"/>
          <w:color w:val="auto"/>
          <w:sz w:val="20"/>
          <w:szCs w:val="20"/>
        </w:rPr>
        <w:t>20</w:t>
      </w:r>
      <w:r w:rsidR="00984BE8">
        <w:rPr>
          <w:rFonts w:asciiTheme="minorEastAsia" w:eastAsiaTheme="minorEastAsia" w:hAnsiTheme="minorEastAsia" w:cs="ＭＳ 明朝"/>
          <w:color w:val="auto"/>
          <w:sz w:val="20"/>
          <w:szCs w:val="20"/>
        </w:rPr>
        <w:t>16</w:t>
      </w:r>
      <w:r w:rsidR="00EA2CB2" w:rsidRPr="00D06B05">
        <w:rPr>
          <w:rFonts w:asciiTheme="minorEastAsia" w:eastAsiaTheme="minorEastAsia" w:hAnsiTheme="minorEastAsia" w:cs="ＭＳ 明朝"/>
          <w:color w:val="auto"/>
          <w:sz w:val="20"/>
          <w:szCs w:val="20"/>
        </w:rPr>
        <w:t>年</w:t>
      </w:r>
      <w:r w:rsidR="00984BE8">
        <w:rPr>
          <w:rFonts w:asciiTheme="minorEastAsia" w:eastAsiaTheme="minorEastAsia" w:hAnsiTheme="minorEastAsia" w:cs="ＭＳ 明朝"/>
          <w:color w:val="auto"/>
          <w:sz w:val="20"/>
          <w:szCs w:val="20"/>
        </w:rPr>
        <w:t>7</w:t>
      </w:r>
      <w:r w:rsidR="00EA2CB2" w:rsidRPr="00D06B05">
        <w:rPr>
          <w:rFonts w:asciiTheme="minorEastAsia" w:eastAsiaTheme="minorEastAsia" w:hAnsiTheme="minorEastAsia" w:cs="ＭＳ 明朝"/>
          <w:color w:val="auto"/>
          <w:sz w:val="20"/>
          <w:szCs w:val="20"/>
        </w:rPr>
        <w:t>月～</w:t>
      </w:r>
      <w:r w:rsidR="00984BE8">
        <w:rPr>
          <w:rFonts w:asciiTheme="minorEastAsia" w:eastAsiaTheme="minorEastAsia" w:hAnsiTheme="minorEastAsia" w:cs="ＭＳ 明朝" w:hint="eastAsia"/>
          <w:color w:val="auto"/>
          <w:sz w:val="20"/>
          <w:szCs w:val="20"/>
        </w:rPr>
        <w:t>現在</w:t>
      </w:r>
      <w:r w:rsidR="00EA2CB2" w:rsidRPr="00D06B05">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w:t>
      </w:r>
      <w:r w:rsidR="00EA2CB2" w:rsidRPr="00283E4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0D43352E" w14:textId="309316C8"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984BE8" w:rsidRPr="00850C89">
        <w:rPr>
          <w:rFonts w:ascii="ＭＳ 明朝" w:hAnsi="ＭＳ 明朝"/>
          <w:sz w:val="20"/>
          <w:szCs w:val="20"/>
        </w:rPr>
        <w:t>モーターサイクル用タイヤの販売</w:t>
      </w:r>
    </w:p>
    <w:p w14:paraId="665BDD15" w14:textId="27F434C2"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984BE8">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6F222949" w14:textId="77777777" w:rsidR="00984BE8" w:rsidRDefault="00984BE8" w:rsidP="00984BE8">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2016</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月</w:t>
            </w:r>
          </w:p>
          <w:p w14:paraId="123E6433" w14:textId="77777777" w:rsidR="00984BE8" w:rsidRDefault="00984BE8" w:rsidP="00984BE8">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67CA86D" w14:textId="0C96DA39" w:rsidR="00984BE8" w:rsidRPr="00D06B05" w:rsidRDefault="00984BE8" w:rsidP="00984BE8">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p w14:paraId="4769F86B" w14:textId="34E52F73" w:rsidR="0000466C" w:rsidRPr="00D06B05" w:rsidRDefault="0000466C" w:rsidP="00EA2CB2">
            <w:pPr>
              <w:spacing w:line="240" w:lineRule="atLeast"/>
              <w:ind w:left="96"/>
              <w:rPr>
                <w:rFonts w:asciiTheme="minorEastAsia" w:eastAsiaTheme="minorEastAsia" w:hAnsiTheme="minorEastAsia" w:cs="ＭＳ 明朝"/>
                <w:color w:val="auto"/>
                <w:sz w:val="20"/>
                <w:szCs w:val="20"/>
              </w:rPr>
            </w:pPr>
          </w:p>
        </w:tc>
        <w:tc>
          <w:tcPr>
            <w:tcW w:w="8400" w:type="dxa"/>
            <w:shd w:val="clear" w:color="auto" w:fill="FFFFFF"/>
          </w:tcPr>
          <w:p w14:paraId="476C049A" w14:textId="753E4599" w:rsidR="0000466C" w:rsidRPr="00D06B05" w:rsidRDefault="00984BE8" w:rsidP="006C254A">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sidRPr="00850C89">
              <w:rPr>
                <w:rFonts w:ascii="ＭＳ 明朝" w:hAnsi="ＭＳ 明朝"/>
                <w:sz w:val="20"/>
                <w:szCs w:val="20"/>
              </w:rPr>
              <w:t>東日本支店</w:t>
            </w:r>
          </w:p>
          <w:p w14:paraId="0701EE4C" w14:textId="1BF28F06" w:rsidR="00984BE8" w:rsidRPr="00850C89" w:rsidRDefault="00984BE8" w:rsidP="001150B6">
            <w:pPr>
              <w:ind w:firstLineChars="50" w:firstLine="90"/>
              <w:rPr>
                <w:rFonts w:ascii="ＭＳ 明朝" w:hAnsi="ＭＳ 明朝" w:hint="eastAsia"/>
                <w:sz w:val="20"/>
                <w:szCs w:val="20"/>
              </w:rPr>
            </w:pPr>
            <w:r w:rsidRPr="00850C89">
              <w:rPr>
                <w:rFonts w:ascii="ＭＳ 明朝" w:hAnsi="ＭＳ 明朝"/>
                <w:sz w:val="20"/>
                <w:szCs w:val="20"/>
              </w:rPr>
              <w:t>モーターサイクル用取り扱い法人への営業</w:t>
            </w:r>
          </w:p>
          <w:p w14:paraId="701F9A45" w14:textId="4BB110B4" w:rsidR="00984BE8" w:rsidRPr="00850C89" w:rsidRDefault="00984BE8" w:rsidP="00984BE8">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職種</w:t>
            </w:r>
            <w:r>
              <w:rPr>
                <w:rFonts w:ascii="ＭＳ 明朝" w:hAnsi="ＭＳ 明朝" w:hint="eastAsia"/>
                <w:sz w:val="20"/>
                <w:szCs w:val="20"/>
              </w:rPr>
              <w:t>】</w:t>
            </w:r>
            <w:r w:rsidRPr="00850C89">
              <w:rPr>
                <w:rFonts w:ascii="ＭＳ 明朝" w:hAnsi="ＭＳ 明朝"/>
                <w:sz w:val="20"/>
                <w:szCs w:val="20"/>
              </w:rPr>
              <w:t>法人営業</w:t>
            </w:r>
          </w:p>
          <w:p w14:paraId="076E3FE8" w14:textId="367686C9" w:rsidR="00984BE8" w:rsidRPr="00850C89" w:rsidRDefault="00984BE8" w:rsidP="00984BE8">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取扱商品</w:t>
            </w:r>
            <w:r>
              <w:rPr>
                <w:rFonts w:ascii="ＭＳ 明朝" w:hAnsi="ＭＳ 明朝" w:hint="eastAsia"/>
                <w:sz w:val="20"/>
                <w:szCs w:val="20"/>
              </w:rPr>
              <w:t>】</w:t>
            </w:r>
            <w:r w:rsidRPr="00850C89">
              <w:rPr>
                <w:rFonts w:ascii="ＭＳ 明朝" w:hAnsi="ＭＳ 明朝"/>
                <w:sz w:val="20"/>
                <w:szCs w:val="20"/>
              </w:rPr>
              <w:t>モーターサイクル用タイヤ</w:t>
            </w:r>
          </w:p>
          <w:p w14:paraId="2B965E0E" w14:textId="18FBB312" w:rsidR="00984BE8" w:rsidRPr="00850C89" w:rsidRDefault="00984BE8" w:rsidP="00984BE8">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担当顧客</w:t>
            </w:r>
            <w:r>
              <w:rPr>
                <w:rFonts w:ascii="ＭＳ 明朝" w:hAnsi="ＭＳ 明朝" w:hint="eastAsia"/>
                <w:sz w:val="20"/>
                <w:szCs w:val="20"/>
              </w:rPr>
              <w:t>】</w:t>
            </w:r>
            <w:r w:rsidRPr="00850C89">
              <w:rPr>
                <w:rFonts w:ascii="ＭＳ 明朝" w:hAnsi="ＭＳ 明朝"/>
                <w:sz w:val="20"/>
                <w:szCs w:val="20"/>
              </w:rPr>
              <w:t>2輪用品販売店、車両ディーラー、バイクショップ、卸商</w:t>
            </w:r>
          </w:p>
          <w:p w14:paraId="42A31075" w14:textId="37E334DE" w:rsidR="00984BE8" w:rsidRPr="00850C89" w:rsidRDefault="00984BE8" w:rsidP="00984BE8">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営業スタイル</w:t>
            </w:r>
            <w:r>
              <w:rPr>
                <w:rFonts w:ascii="ＭＳ 明朝" w:hAnsi="ＭＳ 明朝" w:hint="eastAsia"/>
                <w:sz w:val="20"/>
                <w:szCs w:val="20"/>
              </w:rPr>
              <w:t>】</w:t>
            </w:r>
            <w:r w:rsidRPr="00850C89">
              <w:rPr>
                <w:rFonts w:ascii="ＭＳ 明朝" w:hAnsi="ＭＳ 明朝"/>
                <w:sz w:val="20"/>
                <w:szCs w:val="20"/>
              </w:rPr>
              <w:t>既存95％、新規5％</w:t>
            </w:r>
          </w:p>
          <w:p w14:paraId="04BB3C63" w14:textId="3A28749B" w:rsidR="00984BE8" w:rsidRPr="00850C89" w:rsidRDefault="00984BE8" w:rsidP="00984BE8">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実績</w:t>
            </w:r>
            <w:r>
              <w:rPr>
                <w:rFonts w:ascii="ＭＳ 明朝" w:hAnsi="ＭＳ 明朝" w:hint="eastAsia"/>
                <w:sz w:val="20"/>
                <w:szCs w:val="20"/>
              </w:rPr>
              <w:t>】</w:t>
            </w:r>
            <w:r w:rsidRPr="00850C89">
              <w:rPr>
                <w:rFonts w:ascii="ＭＳ 明朝" w:hAnsi="ＭＳ 明朝"/>
                <w:sz w:val="20"/>
                <w:szCs w:val="20"/>
              </w:rPr>
              <w:t>2019年1－9月　19,500万円　目標105％達成</w:t>
            </w:r>
          </w:p>
          <w:p w14:paraId="2450A754" w14:textId="77777777" w:rsidR="001150B6" w:rsidRDefault="001150B6" w:rsidP="00984BE8">
            <w:pPr>
              <w:ind w:firstLineChars="50" w:firstLine="90"/>
              <w:rPr>
                <w:rFonts w:ascii="ＭＳ 明朝" w:hAnsi="ＭＳ 明朝"/>
                <w:sz w:val="20"/>
                <w:szCs w:val="20"/>
              </w:rPr>
            </w:pPr>
          </w:p>
          <w:p w14:paraId="6D042AA5" w14:textId="0745CDBD" w:rsidR="0000466C" w:rsidRPr="001150B6" w:rsidRDefault="00984BE8" w:rsidP="001150B6">
            <w:pPr>
              <w:ind w:leftChars="16" w:left="35"/>
              <w:rPr>
                <w:rFonts w:ascii="ＭＳ 明朝" w:hAnsi="ＭＳ 明朝"/>
                <w:sz w:val="20"/>
                <w:szCs w:val="20"/>
              </w:rPr>
            </w:pPr>
            <w:r w:rsidRPr="00850C89">
              <w:rPr>
                <w:rFonts w:ascii="ＭＳ 明朝" w:hAnsi="ＭＳ 明朝"/>
                <w:sz w:val="20"/>
                <w:szCs w:val="20"/>
              </w:rPr>
              <w:t>縮小傾向のある</w:t>
            </w:r>
            <w:bookmarkStart w:id="0" w:name="docs-internal-guid-c52ed24f-7fff-e7b3-92"/>
            <w:bookmarkEnd w:id="0"/>
            <w:r w:rsidRPr="00850C89">
              <w:rPr>
                <w:rFonts w:ascii="ＭＳ 明朝" w:hAnsi="ＭＳ 明朝"/>
                <w:sz w:val="20"/>
                <w:szCs w:val="20"/>
              </w:rPr>
              <w:t>縮小傾向のあるオートバイ業界において高収益商材と、大型バイクの取り扱いが多い地場販売店においての販売拡大に焦点を置き営業を行う。通販会社にて販売拡大のため他社に売り負けていた高収益商品のキャンペーンを展開しシェアの3％拡大を達成。地場販売店においては、タイヤのセット商材を新たに展開し拡販を行う。結果予算比105％、売上高19,500万円を達成。新規開拓面では、直接取引はなくとも関連卸商との取引のある先が殆どであったため飛び込み営業にて当社商材の取り扱いが少ない店舗への訪問を強化し当社商材の説明をして回る。結果卸商において予算比110％、売上高1,300万円を達成。</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452CBD2" w14:textId="6ADBF387"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150B6" w:rsidRPr="00850C89">
        <w:rPr>
          <w:rFonts w:ascii="ＭＳ 明朝" w:hAnsi="ＭＳ 明朝"/>
          <w:sz w:val="20"/>
          <w:szCs w:val="20"/>
        </w:rPr>
        <w:t>2015年4月～2016年2月</w:t>
      </w:r>
      <w:r w:rsidR="00BA324C" w:rsidRPr="00D06B05">
        <w:rPr>
          <w:rFonts w:asciiTheme="minorEastAsia" w:eastAsiaTheme="minorEastAsia" w:hAnsiTheme="minorEastAsia" w:cs="ＭＳ 明朝"/>
          <w:color w:val="auto"/>
          <w:sz w:val="20"/>
          <w:szCs w:val="20"/>
        </w:rPr>
        <w:t xml:space="preserve">　株式会社</w:t>
      </w:r>
      <w:r w:rsidR="001150B6">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4378FDB1"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150B6" w:rsidRPr="00850C89">
        <w:rPr>
          <w:rFonts w:ascii="ＭＳ 明朝" w:hAnsi="ＭＳ 明朝"/>
          <w:sz w:val="20"/>
          <w:szCs w:val="20"/>
        </w:rPr>
        <w:t>賃料改定コンサル</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2B30A0C7" w14:textId="77777777" w:rsidR="00BA324C" w:rsidRPr="00BA324C"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2014年10月</w:t>
            </w:r>
          </w:p>
          <w:p w14:paraId="0394AD1E" w14:textId="77777777" w:rsidR="00BA324C" w:rsidRPr="00BA324C"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w:t>
            </w:r>
          </w:p>
          <w:p w14:paraId="33EDD4CD" w14:textId="79C1FB90" w:rsidR="001264D7" w:rsidRPr="00D06B05"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2017年3月</w:t>
            </w:r>
          </w:p>
        </w:tc>
        <w:tc>
          <w:tcPr>
            <w:tcW w:w="8400" w:type="dxa"/>
            <w:shd w:val="clear" w:color="auto" w:fill="FFFFFF"/>
          </w:tcPr>
          <w:p w14:paraId="46098441" w14:textId="34C6A99C" w:rsidR="001264D7" w:rsidRPr="00D06B05" w:rsidRDefault="001150B6"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50C89">
              <w:rPr>
                <w:rFonts w:ascii="ＭＳ 明朝" w:hAnsi="ＭＳ 明朝"/>
                <w:sz w:val="20"/>
                <w:szCs w:val="20"/>
              </w:rPr>
              <w:t>第二営業部</w:t>
            </w:r>
          </w:p>
          <w:p w14:paraId="7EC1C060" w14:textId="3B31B0B9" w:rsidR="001150B6" w:rsidRPr="00850C89" w:rsidRDefault="001150B6" w:rsidP="001150B6">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職種</w:t>
            </w:r>
            <w:r>
              <w:rPr>
                <w:rFonts w:ascii="ＭＳ 明朝" w:hAnsi="ＭＳ 明朝" w:hint="eastAsia"/>
                <w:sz w:val="20"/>
                <w:szCs w:val="20"/>
              </w:rPr>
              <w:t>】</w:t>
            </w:r>
            <w:r w:rsidRPr="00850C89">
              <w:rPr>
                <w:rFonts w:ascii="ＭＳ 明朝" w:hAnsi="ＭＳ 明朝"/>
                <w:sz w:val="20"/>
                <w:szCs w:val="20"/>
              </w:rPr>
              <w:t>法人営業、コンサルアシスタント</w:t>
            </w:r>
          </w:p>
          <w:p w14:paraId="69FE0D59" w14:textId="433BB37D" w:rsidR="001150B6" w:rsidRPr="00850C89" w:rsidRDefault="001150B6" w:rsidP="001150B6">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取扱商品</w:t>
            </w:r>
            <w:r>
              <w:rPr>
                <w:rFonts w:ascii="ＭＳ 明朝" w:hAnsi="ＭＳ 明朝" w:hint="eastAsia"/>
                <w:sz w:val="20"/>
                <w:szCs w:val="20"/>
              </w:rPr>
              <w:t>】</w:t>
            </w:r>
            <w:r w:rsidRPr="00850C89">
              <w:rPr>
                <w:rFonts w:ascii="ＭＳ 明朝" w:hAnsi="ＭＳ 明朝"/>
                <w:sz w:val="20"/>
                <w:szCs w:val="20"/>
              </w:rPr>
              <w:t>賃料改定コンサル</w:t>
            </w:r>
          </w:p>
          <w:p w14:paraId="5252ED84" w14:textId="107D4BDF" w:rsidR="001150B6" w:rsidRPr="00850C89" w:rsidRDefault="001150B6" w:rsidP="001150B6">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担当顧客</w:t>
            </w:r>
            <w:bookmarkStart w:id="1" w:name="docs-internal-guid-dd3bf692-7fff-5857-32"/>
            <w:bookmarkEnd w:id="1"/>
            <w:r>
              <w:rPr>
                <w:rFonts w:ascii="ＭＳ 明朝" w:hAnsi="ＭＳ 明朝" w:hint="eastAsia"/>
                <w:sz w:val="20"/>
                <w:szCs w:val="20"/>
              </w:rPr>
              <w:t>】</w:t>
            </w:r>
            <w:r w:rsidRPr="00850C89">
              <w:rPr>
                <w:rFonts w:ascii="ＭＳ 明朝" w:hAnsi="ＭＳ 明朝"/>
                <w:sz w:val="20"/>
                <w:szCs w:val="20"/>
              </w:rPr>
              <w:t xml:space="preserve">テナントやオフィス、土地を借りている企業 </w:t>
            </w:r>
          </w:p>
          <w:p w14:paraId="526EC728" w14:textId="39EEE7B5" w:rsidR="001150B6" w:rsidRPr="00850C89" w:rsidRDefault="001150B6" w:rsidP="001150B6">
            <w:pPr>
              <w:ind w:firstLineChars="50" w:firstLine="90"/>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営業スタイル</w:t>
            </w:r>
            <w:r>
              <w:rPr>
                <w:rFonts w:ascii="ＭＳ 明朝" w:hAnsi="ＭＳ 明朝" w:hint="eastAsia"/>
                <w:sz w:val="20"/>
                <w:szCs w:val="20"/>
              </w:rPr>
              <w:t>】</w:t>
            </w:r>
            <w:r w:rsidRPr="00850C89">
              <w:rPr>
                <w:rFonts w:ascii="ＭＳ 明朝" w:hAnsi="ＭＳ 明朝"/>
                <w:sz w:val="20"/>
                <w:szCs w:val="20"/>
              </w:rPr>
              <w:t>既存60％、新規40％</w:t>
            </w:r>
          </w:p>
          <w:p w14:paraId="7EDB1A13" w14:textId="3DC5370B" w:rsidR="001150B6" w:rsidRPr="00850C89" w:rsidRDefault="001150B6" w:rsidP="001150B6">
            <w:pPr>
              <w:ind w:firstLineChars="50" w:firstLine="90"/>
              <w:rPr>
                <w:rFonts w:ascii="ＭＳ 明朝" w:hAnsi="ＭＳ 明朝"/>
                <w:color w:val="000000" w:themeColor="text1"/>
                <w:sz w:val="20"/>
                <w:szCs w:val="20"/>
              </w:rPr>
            </w:pPr>
            <w:bookmarkStart w:id="2" w:name="docs-internal-guid-fc082eaf-7fff-02c5-5b"/>
            <w:bookmarkEnd w:id="2"/>
            <w:r>
              <w:rPr>
                <w:rFonts w:ascii="ＭＳ 明朝" w:hAnsi="ＭＳ 明朝" w:hint="eastAsia"/>
                <w:sz w:val="20"/>
                <w:szCs w:val="20"/>
              </w:rPr>
              <w:t>【</w:t>
            </w:r>
            <w:r w:rsidRPr="00850C89">
              <w:rPr>
                <w:rFonts w:ascii="ＭＳ 明朝" w:hAnsi="ＭＳ 明朝"/>
                <w:sz w:val="20"/>
                <w:szCs w:val="20"/>
              </w:rPr>
              <w:t>実績</w:t>
            </w:r>
            <w:r>
              <w:rPr>
                <w:rFonts w:ascii="ＭＳ 明朝" w:hAnsi="ＭＳ 明朝" w:hint="eastAsia"/>
                <w:sz w:val="20"/>
                <w:szCs w:val="20"/>
              </w:rPr>
              <w:t>】</w:t>
            </w:r>
            <w:r w:rsidRPr="00850C89">
              <w:rPr>
                <w:rFonts w:ascii="ＭＳ 明朝" w:hAnsi="ＭＳ 明朝"/>
                <w:sz w:val="20"/>
                <w:szCs w:val="20"/>
              </w:rPr>
              <w:t>なし</w:t>
            </w:r>
          </w:p>
          <w:p w14:paraId="36845539" w14:textId="77777777" w:rsidR="001150B6" w:rsidRPr="00850C89" w:rsidRDefault="001150B6" w:rsidP="001150B6">
            <w:pPr>
              <w:rPr>
                <w:rFonts w:ascii="ＭＳ 明朝" w:hAnsi="ＭＳ 明朝"/>
                <w:color w:val="000000" w:themeColor="text1"/>
                <w:sz w:val="20"/>
                <w:szCs w:val="20"/>
              </w:rPr>
            </w:pPr>
          </w:p>
          <w:p w14:paraId="0DC62B2D" w14:textId="2555C43D" w:rsidR="001150B6" w:rsidRPr="00850C89" w:rsidRDefault="001150B6" w:rsidP="001150B6">
            <w:pPr>
              <w:ind w:leftChars="16" w:left="35"/>
              <w:rPr>
                <w:rFonts w:ascii="ＭＳ 明朝" w:hAnsi="ＭＳ 明朝" w:hint="eastAsia"/>
                <w:color w:val="000000" w:themeColor="text1"/>
                <w:sz w:val="20"/>
                <w:szCs w:val="20"/>
              </w:rPr>
            </w:pPr>
            <w:r w:rsidRPr="00850C89">
              <w:rPr>
                <w:rFonts w:ascii="ＭＳ 明朝" w:hAnsi="ＭＳ 明朝"/>
                <w:color w:val="000000" w:themeColor="text1"/>
                <w:sz w:val="20"/>
                <w:szCs w:val="20"/>
              </w:rPr>
              <w:t>コンサルアシスタント及び、法人営業</w:t>
            </w:r>
          </w:p>
          <w:p w14:paraId="4BC20067" w14:textId="045D8883" w:rsidR="001264D7" w:rsidRPr="001150B6" w:rsidRDefault="001150B6" w:rsidP="001150B6">
            <w:pPr>
              <w:pStyle w:val="a7"/>
              <w:ind w:leftChars="16" w:left="35"/>
              <w:jc w:val="both"/>
              <w:rPr>
                <w:rFonts w:ascii="ＭＳ 明朝" w:hAnsi="ＭＳ 明朝" w:hint="eastAsia"/>
                <w:color w:val="000000"/>
                <w:sz w:val="20"/>
              </w:rPr>
            </w:pPr>
            <w:r w:rsidRPr="00850C89">
              <w:rPr>
                <w:rFonts w:ascii="ＭＳ 明朝" w:hAnsi="ＭＳ 明朝"/>
                <w:color w:val="000000"/>
                <w:sz w:val="20"/>
              </w:rPr>
              <w:t>賃料改定コンサルを行うための情報収集や土地・建物の価格算出をしデータをまとめるコンサルアシスタント業務に取り組み、同期内にて一番の評価を受ける。その後は上司と同行営業にてアライアンス営業、既存顧客への営業及び、新規営業を行う。</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bookmarkStart w:id="3" w:name="_GoBack"/>
      <w:bookmarkEnd w:id="3"/>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14:paraId="1481ADDA" w14:textId="2540C89D" w:rsidR="001150B6" w:rsidRPr="00850C89" w:rsidRDefault="001150B6" w:rsidP="001150B6">
      <w:pPr>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 xml:space="preserve">Word（文書作成、表の挿入） </w:t>
      </w:r>
    </w:p>
    <w:p w14:paraId="4DF74E99" w14:textId="5B5495BB" w:rsidR="001150B6" w:rsidRPr="00850C89" w:rsidRDefault="001150B6" w:rsidP="001150B6">
      <w:pPr>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Excel（表計算、グラフ作成、ピボットテーブル、関数計算（IF、VLOOKUP等））</w:t>
      </w:r>
    </w:p>
    <w:p w14:paraId="238F2B96" w14:textId="684C964B" w:rsidR="001150B6" w:rsidRPr="00850C89" w:rsidRDefault="001150B6" w:rsidP="001150B6">
      <w:pPr>
        <w:rPr>
          <w:rFonts w:ascii="ＭＳ 明朝" w:hAnsi="ＭＳ 明朝"/>
          <w:sz w:val="20"/>
          <w:szCs w:val="20"/>
        </w:rPr>
      </w:pPr>
      <w:r>
        <w:rPr>
          <w:rFonts w:ascii="ＭＳ 明朝" w:hAnsi="ＭＳ 明朝" w:hint="eastAsia"/>
          <w:sz w:val="20"/>
          <w:szCs w:val="20"/>
        </w:rPr>
        <w:t>・</w:t>
      </w:r>
      <w:r w:rsidRPr="00850C89">
        <w:rPr>
          <w:rFonts w:ascii="ＭＳ 明朝" w:hAnsi="ＭＳ 明朝"/>
          <w:sz w:val="20"/>
          <w:szCs w:val="20"/>
        </w:rPr>
        <w:t>PowerPoint（スライド作成、企画書作成、アニメーション）</w:t>
      </w:r>
    </w:p>
    <w:p w14:paraId="14943353" w14:textId="77777777" w:rsidR="001150B6" w:rsidRPr="00D06B05" w:rsidRDefault="001150B6" w:rsidP="00C43BEE">
      <w:pPr>
        <w:spacing w:line="320" w:lineRule="atLeast"/>
        <w:rPr>
          <w:rFonts w:asciiTheme="minorEastAsia" w:eastAsiaTheme="minorEastAsia" w:hAnsiTheme="minorEastAsia" w:cs="ＭＳ 明朝" w:hint="eastAsia"/>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353EA72" w14:textId="4EDD6E92" w:rsidR="001150B6" w:rsidRPr="00850C89" w:rsidRDefault="001150B6" w:rsidP="001150B6">
      <w:pPr>
        <w:rPr>
          <w:rFonts w:ascii="ＭＳ 明朝" w:hAnsi="ＭＳ 明朝"/>
          <w:sz w:val="20"/>
          <w:szCs w:val="20"/>
        </w:rPr>
      </w:pPr>
      <w:r w:rsidRPr="00850C89">
        <w:rPr>
          <w:rFonts w:ascii="ＭＳ 明朝" w:hAnsi="ＭＳ 明朝"/>
          <w:sz w:val="20"/>
          <w:szCs w:val="20"/>
        </w:rPr>
        <w:t>私は営業において顔を出す、なんでもすぐに連絡という二つのことを守って参りました。営業としてどんなに良い提案を行えたとしても顧客に信頼されていなければ、受け入れていただく前に懐疑的に思われてしまい断られてしまうことが多くあります。そのため地震や台風のときはすぐに連絡し気にかけてくれているということを知って</w:t>
      </w:r>
      <w:proofErr w:type="gramStart"/>
      <w:r w:rsidRPr="00850C89">
        <w:rPr>
          <w:rFonts w:ascii="ＭＳ 明朝" w:hAnsi="ＭＳ 明朝"/>
          <w:sz w:val="20"/>
          <w:szCs w:val="20"/>
        </w:rPr>
        <w:t>いただいたり</w:t>
      </w:r>
      <w:proofErr w:type="gramEnd"/>
      <w:r w:rsidRPr="00850C89">
        <w:rPr>
          <w:rFonts w:ascii="ＭＳ 明朝" w:hAnsi="ＭＳ 明朝"/>
          <w:sz w:val="20"/>
          <w:szCs w:val="20"/>
        </w:rPr>
        <w:t>、訪問した際には個人の話を記憶し気軽に話せる人という営業を確立させていきました。そうして信頼関係を作っていき実績につなげていくことには自信があります。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84BE" w14:textId="77777777" w:rsidR="005C7108" w:rsidRDefault="005C7108" w:rsidP="00DE0BB9">
      <w:r>
        <w:separator/>
      </w:r>
    </w:p>
  </w:endnote>
  <w:endnote w:type="continuationSeparator" w:id="0">
    <w:p w14:paraId="35B63985" w14:textId="77777777" w:rsidR="005C7108" w:rsidRDefault="005C710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EFAC" w14:textId="77777777" w:rsidR="005C7108" w:rsidRDefault="005C7108" w:rsidP="00DE0BB9">
      <w:r>
        <w:separator/>
      </w:r>
    </w:p>
  </w:footnote>
  <w:footnote w:type="continuationSeparator" w:id="0">
    <w:p w14:paraId="61693B85" w14:textId="77777777" w:rsidR="005C7108" w:rsidRDefault="005C710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150B6"/>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C7108"/>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4BE8"/>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ody Text"/>
    <w:basedOn w:val="a"/>
    <w:link w:val="a8"/>
    <w:rsid w:val="00984BE8"/>
    <w:pPr>
      <w:suppressAutoHyphens/>
      <w:autoSpaceDE/>
      <w:autoSpaceDN/>
      <w:adjustRightInd/>
      <w:jc w:val="center"/>
    </w:pPr>
    <w:rPr>
      <w:rFonts w:ascii="Century" w:hAnsi="Century" w:cs="Times New Roman"/>
      <w:color w:val="auto"/>
      <w:kern w:val="1"/>
      <w:sz w:val="16"/>
      <w:szCs w:val="20"/>
      <w:lang w:eastAsia="ar-SA"/>
    </w:rPr>
  </w:style>
  <w:style w:type="character" w:customStyle="1" w:styleId="a8">
    <w:name w:val="本文 (文字)"/>
    <w:basedOn w:val="a0"/>
    <w:link w:val="a7"/>
    <w:rsid w:val="00984BE8"/>
    <w:rPr>
      <w:rFonts w:ascii="Century" w:eastAsia="ＭＳ 明朝" w:hAnsi="Century" w:cs="Times New Roman"/>
      <w:kern w:val="1"/>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2019-10-21T02:09:00Z</dcterms:created>
  <dcterms:modified xsi:type="dcterms:W3CDTF">2019-10-21T02:09:00Z</dcterms:modified>
</cp:coreProperties>
</file>