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48F0" w14:textId="77777777" w:rsidR="00CF326A" w:rsidRPr="00ED07DD" w:rsidRDefault="00E83589">
      <w:pPr>
        <w:pStyle w:val="10"/>
        <w:jc w:val="center"/>
        <w:rPr>
          <w:rFonts w:asciiTheme="minorEastAsia" w:eastAsiaTheme="minorEastAsia" w:hAnsiTheme="minorEastAsia" w:cs="メイリオ"/>
          <w:b/>
          <w:bCs/>
          <w:sz w:val="22"/>
          <w:szCs w:val="24"/>
        </w:rPr>
      </w:pPr>
      <w:r w:rsidRPr="00ED07DD">
        <w:rPr>
          <w:rFonts w:asciiTheme="minorEastAsia" w:eastAsiaTheme="minorEastAsia" w:hAnsiTheme="minorEastAsia" w:cs="メイリオ"/>
          <w:b/>
          <w:bCs/>
          <w:sz w:val="24"/>
          <w:szCs w:val="24"/>
          <w:lang w:val="ja-JP"/>
        </w:rPr>
        <w:t>職　務　経　歴　書</w:t>
      </w:r>
    </w:p>
    <w:p w14:paraId="139465EC" w14:textId="77777777" w:rsidR="00ED07DD" w:rsidRPr="00ED07DD" w:rsidRDefault="00ED07DD" w:rsidP="00ED07DD">
      <w:pPr>
        <w:wordWrap w:val="0"/>
        <w:spacing w:line="320" w:lineRule="atLeast"/>
        <w:jc w:val="right"/>
        <w:rPr>
          <w:rFonts w:asciiTheme="minorEastAsia" w:eastAsiaTheme="minorEastAsia" w:hAnsiTheme="minorEastAsia" w:cs="Times New Roman"/>
          <w:b w:val="0"/>
          <w:color w:val="auto"/>
          <w:sz w:val="20"/>
          <w:szCs w:val="20"/>
          <w:lang w:eastAsia="ja-JP"/>
        </w:rPr>
      </w:pPr>
      <w:r w:rsidRPr="00ED07DD">
        <w:rPr>
          <w:rFonts w:asciiTheme="minorEastAsia" w:eastAsiaTheme="minorEastAsia" w:hAnsiTheme="minorEastAsia" w:cs="ＭＳ 明朝" w:hint="eastAsia"/>
          <w:b w:val="0"/>
          <w:color w:val="auto"/>
          <w:sz w:val="20"/>
          <w:szCs w:val="20"/>
          <w:lang w:eastAsia="ja-JP"/>
        </w:rPr>
        <w:t>●</w:t>
      </w:r>
      <w:r w:rsidRPr="00ED07DD">
        <w:rPr>
          <w:rFonts w:asciiTheme="minorEastAsia" w:eastAsiaTheme="minorEastAsia" w:hAnsiTheme="minorEastAsia" w:cs="ＭＳ 明朝"/>
          <w:b w:val="0"/>
          <w:color w:val="auto"/>
          <w:sz w:val="20"/>
          <w:szCs w:val="20"/>
          <w:lang w:eastAsia="ja-JP"/>
        </w:rPr>
        <w:t>年</w:t>
      </w:r>
      <w:r w:rsidRPr="00ED07DD">
        <w:rPr>
          <w:rFonts w:asciiTheme="minorEastAsia" w:eastAsiaTheme="minorEastAsia" w:hAnsiTheme="minorEastAsia" w:cs="ＭＳ 明朝" w:hint="eastAsia"/>
          <w:b w:val="0"/>
          <w:color w:val="auto"/>
          <w:sz w:val="20"/>
          <w:szCs w:val="20"/>
          <w:lang w:eastAsia="ja-JP"/>
        </w:rPr>
        <w:t>●</w:t>
      </w:r>
      <w:r w:rsidRPr="00ED07DD">
        <w:rPr>
          <w:rFonts w:asciiTheme="minorEastAsia" w:eastAsiaTheme="minorEastAsia" w:hAnsiTheme="minorEastAsia" w:cs="ＭＳ 明朝"/>
          <w:b w:val="0"/>
          <w:color w:val="auto"/>
          <w:sz w:val="20"/>
          <w:szCs w:val="20"/>
          <w:lang w:eastAsia="ja-JP"/>
        </w:rPr>
        <w:t>月</w:t>
      </w:r>
      <w:r w:rsidRPr="00ED07DD">
        <w:rPr>
          <w:rFonts w:asciiTheme="minorEastAsia" w:eastAsiaTheme="minorEastAsia" w:hAnsiTheme="minorEastAsia" w:cs="ＭＳ 明朝" w:hint="eastAsia"/>
          <w:b w:val="0"/>
          <w:color w:val="auto"/>
          <w:sz w:val="20"/>
          <w:szCs w:val="20"/>
          <w:lang w:eastAsia="ja-JP"/>
        </w:rPr>
        <w:t>●</w:t>
      </w:r>
      <w:r w:rsidRPr="00ED07DD">
        <w:rPr>
          <w:rFonts w:asciiTheme="minorEastAsia" w:eastAsiaTheme="minorEastAsia" w:hAnsiTheme="minorEastAsia" w:cs="ＭＳ 明朝"/>
          <w:b w:val="0"/>
          <w:color w:val="auto"/>
          <w:sz w:val="20"/>
          <w:szCs w:val="20"/>
          <w:lang w:eastAsia="ja-JP"/>
        </w:rPr>
        <w:t>日 現在</w:t>
      </w:r>
    </w:p>
    <w:p w14:paraId="3F16BAB8" w14:textId="77777777" w:rsidR="00ED07DD" w:rsidRPr="00ED07DD" w:rsidRDefault="00ED07DD" w:rsidP="00ED07DD">
      <w:pPr>
        <w:wordWrap w:val="0"/>
        <w:spacing w:line="320" w:lineRule="atLeast"/>
        <w:jc w:val="right"/>
        <w:rPr>
          <w:rFonts w:asciiTheme="minorEastAsia" w:eastAsiaTheme="minorEastAsia" w:hAnsiTheme="minorEastAsia" w:cs="Times New Roman"/>
          <w:b w:val="0"/>
          <w:color w:val="auto"/>
          <w:sz w:val="20"/>
          <w:szCs w:val="20"/>
          <w:lang w:eastAsia="ja-JP"/>
        </w:rPr>
      </w:pPr>
      <w:r w:rsidRPr="00ED07DD">
        <w:rPr>
          <w:rFonts w:asciiTheme="minorEastAsia" w:eastAsiaTheme="minorEastAsia" w:hAnsiTheme="minorEastAsia" w:cs="ＭＳ 明朝"/>
          <w:b w:val="0"/>
          <w:color w:val="auto"/>
          <w:sz w:val="20"/>
          <w:szCs w:val="20"/>
          <w:u w:val="single"/>
          <w:lang w:eastAsia="ja-JP"/>
        </w:rPr>
        <w:t xml:space="preserve">氏名　</w:t>
      </w:r>
      <w:r w:rsidRPr="00ED07DD">
        <w:rPr>
          <w:rFonts w:asciiTheme="minorEastAsia" w:eastAsiaTheme="minorEastAsia" w:hAnsiTheme="minorEastAsia" w:cs="ＭＳ 明朝" w:hint="eastAsia"/>
          <w:b w:val="0"/>
          <w:color w:val="auto"/>
          <w:sz w:val="20"/>
          <w:szCs w:val="20"/>
          <w:u w:val="single"/>
          <w:lang w:eastAsia="ja-JP"/>
        </w:rPr>
        <w:t>いい求人　太郎</w:t>
      </w:r>
    </w:p>
    <w:p w14:paraId="430362CA" w14:textId="77777777" w:rsidR="00CF326A" w:rsidRPr="00ED07DD" w:rsidRDefault="00E83589" w:rsidP="00ED07DD">
      <w:pPr>
        <w:pStyle w:val="10"/>
        <w:rPr>
          <w:rFonts w:asciiTheme="minorEastAsia" w:eastAsiaTheme="minorEastAsia" w:hAnsiTheme="minorEastAsia" w:cs="メイリオ"/>
          <w:b/>
          <w:bCs/>
          <w:sz w:val="19"/>
          <w:szCs w:val="19"/>
        </w:rPr>
      </w:pPr>
      <w:r w:rsidRPr="00ED07DD">
        <w:rPr>
          <w:rFonts w:asciiTheme="minorEastAsia" w:eastAsiaTheme="minorEastAsia" w:hAnsiTheme="minorEastAsia" w:cs="メイリオ"/>
          <w:b/>
          <w:bCs/>
          <w:sz w:val="19"/>
          <w:szCs w:val="19"/>
        </w:rPr>
        <w:t>■</w:t>
      </w:r>
      <w:r w:rsidRPr="00ED07DD">
        <w:rPr>
          <w:rFonts w:asciiTheme="minorEastAsia" w:eastAsiaTheme="minorEastAsia" w:hAnsiTheme="minorEastAsia" w:cs="メイリオ"/>
          <w:b/>
          <w:bCs/>
          <w:sz w:val="19"/>
          <w:szCs w:val="19"/>
          <w:lang w:val="ja-JP"/>
        </w:rPr>
        <w:t>職務要約</w:t>
      </w:r>
    </w:p>
    <w:p w14:paraId="31E93512" w14:textId="72C7C364" w:rsidR="00E32DE7" w:rsidRDefault="00E83589" w:rsidP="00ED07DD">
      <w:pPr>
        <w:pStyle w:val="10"/>
        <w:rPr>
          <w:rFonts w:asciiTheme="minorEastAsia" w:eastAsiaTheme="minorEastAsia" w:hAnsiTheme="minorEastAsia" w:cs="メイリオ"/>
          <w:sz w:val="19"/>
          <w:szCs w:val="19"/>
          <w:lang w:val="ja-JP"/>
        </w:rPr>
      </w:pPr>
      <w:r w:rsidRPr="00ED07DD">
        <w:rPr>
          <w:rFonts w:asciiTheme="minorEastAsia" w:eastAsiaTheme="minorEastAsia" w:hAnsiTheme="minorEastAsia" w:cs="メイリオ"/>
          <w:sz w:val="19"/>
          <w:szCs w:val="19"/>
          <w:lang w:val="ja-JP"/>
        </w:rPr>
        <w:t>大学卒業後、</w:t>
      </w:r>
      <w:r w:rsidR="00ED07DD" w:rsidRPr="00ED07DD">
        <w:rPr>
          <w:rFonts w:asciiTheme="minorEastAsia" w:eastAsiaTheme="minorEastAsia" w:hAnsiTheme="minorEastAsia" w:cs="ＭＳ 明朝" w:hint="eastAsia"/>
          <w:color w:val="auto"/>
          <w:sz w:val="19"/>
          <w:szCs w:val="19"/>
        </w:rPr>
        <w:t>●●</w:t>
      </w:r>
      <w:r w:rsidRPr="00ED07DD">
        <w:rPr>
          <w:rFonts w:asciiTheme="minorEastAsia" w:eastAsiaTheme="minorEastAsia" w:hAnsiTheme="minorEastAsia" w:cs="メイリオ"/>
          <w:sz w:val="19"/>
          <w:szCs w:val="19"/>
          <w:lang w:val="ja-JP"/>
        </w:rPr>
        <w:t>代理店にて新車営業として従事してまいりました。新規ユーザー様は勿論のこと、管理顧客のお客様に対しての代替・増車提案も行っております。また、車両保険の取扱いも心得ており、幾度となく事故やトラブルへの急を要する対応を経験してまいりました。</w:t>
      </w:r>
    </w:p>
    <w:p w14:paraId="2CCAD013" w14:textId="77777777" w:rsidR="00ED07DD" w:rsidRPr="00ED07DD" w:rsidRDefault="00ED07DD" w:rsidP="00ED07DD">
      <w:pPr>
        <w:pStyle w:val="10"/>
        <w:rPr>
          <w:rFonts w:asciiTheme="minorEastAsia" w:eastAsiaTheme="minorEastAsia" w:hAnsiTheme="minorEastAsia" w:cs="メイリオ" w:hint="eastAsia"/>
          <w:sz w:val="19"/>
          <w:szCs w:val="19"/>
        </w:rPr>
      </w:pPr>
    </w:p>
    <w:p w14:paraId="26A9032D" w14:textId="77777777" w:rsidR="00CF326A" w:rsidRPr="00ED07DD" w:rsidRDefault="00E83589" w:rsidP="00ED07DD">
      <w:pPr>
        <w:pStyle w:val="10"/>
        <w:rPr>
          <w:rFonts w:asciiTheme="minorEastAsia" w:eastAsiaTheme="minorEastAsia" w:hAnsiTheme="minorEastAsia" w:cs="メイリオ"/>
          <w:b/>
          <w:bCs/>
          <w:sz w:val="19"/>
          <w:szCs w:val="19"/>
        </w:rPr>
      </w:pPr>
      <w:r w:rsidRPr="00ED07DD">
        <w:rPr>
          <w:rFonts w:asciiTheme="minorEastAsia" w:eastAsiaTheme="minorEastAsia" w:hAnsiTheme="minorEastAsia" w:cs="メイリオ"/>
          <w:b/>
          <w:bCs/>
          <w:sz w:val="19"/>
          <w:szCs w:val="19"/>
        </w:rPr>
        <w:t>■</w:t>
      </w:r>
      <w:r w:rsidRPr="00ED07DD">
        <w:rPr>
          <w:rFonts w:asciiTheme="minorEastAsia" w:eastAsiaTheme="minorEastAsia" w:hAnsiTheme="minorEastAsia" w:cs="メイリオ"/>
          <w:b/>
          <w:bCs/>
          <w:sz w:val="19"/>
          <w:szCs w:val="19"/>
          <w:lang w:val="ja-JP"/>
        </w:rPr>
        <w:t>職務経歴詳細</w:t>
      </w:r>
    </w:p>
    <w:p w14:paraId="3CEBA9B8" w14:textId="77777777" w:rsidR="00CF326A" w:rsidRPr="00ED07DD" w:rsidRDefault="00E83589" w:rsidP="00ED07DD">
      <w:pPr>
        <w:pStyle w:val="10"/>
        <w:rPr>
          <w:rFonts w:asciiTheme="minorEastAsia" w:eastAsiaTheme="minorEastAsia" w:hAnsiTheme="minorEastAsia" w:cs="メイリオ"/>
          <w:sz w:val="19"/>
          <w:szCs w:val="19"/>
        </w:rPr>
      </w:pPr>
      <w:r w:rsidRPr="00ED07DD">
        <w:rPr>
          <w:rFonts w:asciiTheme="minorEastAsia" w:eastAsiaTheme="minorEastAsia" w:hAnsiTheme="minorEastAsia" w:cs="メイリオ"/>
          <w:sz w:val="19"/>
          <w:szCs w:val="19"/>
          <w:lang w:val="ja-JP"/>
        </w:rPr>
        <w:t xml:space="preserve">　</w:t>
      </w:r>
      <w:r w:rsidRPr="00ED07DD">
        <w:rPr>
          <w:rFonts w:asciiTheme="minorEastAsia" w:eastAsiaTheme="minorEastAsia" w:hAnsiTheme="minorEastAsia" w:cs="メイリオ"/>
          <w:sz w:val="19"/>
          <w:szCs w:val="19"/>
        </w:rPr>
        <w:t>□現在(直前)の勤務先</w:t>
      </w:r>
    </w:p>
    <w:p w14:paraId="01ADED32" w14:textId="77777777" w:rsidR="00ED07DD" w:rsidRDefault="00E83589" w:rsidP="00ED07DD">
      <w:pPr>
        <w:pStyle w:val="10"/>
        <w:ind w:left="193"/>
        <w:rPr>
          <w:rFonts w:asciiTheme="minorEastAsia" w:eastAsiaTheme="minorEastAsia" w:hAnsiTheme="minorEastAsia" w:cs="ＭＳ 明朝"/>
          <w:color w:val="auto"/>
          <w:sz w:val="19"/>
          <w:szCs w:val="19"/>
        </w:rPr>
      </w:pPr>
      <w:r w:rsidRPr="00ED07DD">
        <w:rPr>
          <w:rFonts w:asciiTheme="minorEastAsia" w:eastAsiaTheme="minorEastAsia" w:hAnsiTheme="minorEastAsia" w:cs="メイリオ"/>
          <w:sz w:val="19"/>
          <w:szCs w:val="19"/>
        </w:rPr>
        <w:t>2018年04月～在籍中　株式会社</w:t>
      </w:r>
      <w:r w:rsidR="00ED07DD" w:rsidRPr="00ED07DD">
        <w:rPr>
          <w:rFonts w:asciiTheme="minorEastAsia" w:eastAsiaTheme="minorEastAsia" w:hAnsiTheme="minorEastAsia" w:cs="ＭＳ 明朝" w:hint="eastAsia"/>
          <w:color w:val="auto"/>
          <w:sz w:val="19"/>
          <w:szCs w:val="19"/>
        </w:rPr>
        <w:t>●●</w:t>
      </w:r>
      <w:r w:rsidR="00ED07DD" w:rsidRPr="00ED07DD">
        <w:rPr>
          <w:rFonts w:asciiTheme="minorEastAsia" w:eastAsiaTheme="minorEastAsia" w:hAnsiTheme="minorEastAsia" w:cs="ＭＳ 明朝"/>
          <w:color w:val="auto"/>
          <w:sz w:val="19"/>
          <w:szCs w:val="19"/>
        </w:rPr>
        <w:t>（正社員）</w:t>
      </w:r>
      <w:r w:rsidR="00ED07DD" w:rsidRPr="00ED07DD">
        <w:rPr>
          <w:rFonts w:asciiTheme="minorEastAsia" w:eastAsiaTheme="minorEastAsia" w:hAnsiTheme="minorEastAsia" w:cs="ＭＳ 明朝" w:hint="eastAsia"/>
          <w:color w:val="auto"/>
          <w:sz w:val="19"/>
          <w:szCs w:val="19"/>
        </w:rPr>
        <w:t>※在籍期間：●年●</w:t>
      </w:r>
      <w:proofErr w:type="gramStart"/>
      <w:r w:rsidR="00ED07DD" w:rsidRPr="00ED07DD">
        <w:rPr>
          <w:rFonts w:asciiTheme="minorEastAsia" w:eastAsiaTheme="minorEastAsia" w:hAnsiTheme="minorEastAsia" w:cs="ＭＳ 明朝" w:hint="eastAsia"/>
          <w:color w:val="auto"/>
          <w:sz w:val="19"/>
          <w:szCs w:val="19"/>
        </w:rPr>
        <w:t>か</w:t>
      </w:r>
      <w:proofErr w:type="gramEnd"/>
      <w:r w:rsidR="00ED07DD" w:rsidRPr="00ED07DD">
        <w:rPr>
          <w:rFonts w:asciiTheme="minorEastAsia" w:eastAsiaTheme="minorEastAsia" w:hAnsiTheme="minorEastAsia" w:cs="ＭＳ 明朝" w:hint="eastAsia"/>
          <w:color w:val="auto"/>
          <w:sz w:val="19"/>
          <w:szCs w:val="19"/>
        </w:rPr>
        <w:t>月</w:t>
      </w:r>
    </w:p>
    <w:p w14:paraId="08715A14" w14:textId="26746397" w:rsidR="00ED07DD" w:rsidRPr="00ED07DD" w:rsidRDefault="00ED07DD" w:rsidP="00ED07DD">
      <w:pPr>
        <w:ind w:firstLineChars="100" w:firstLine="190"/>
        <w:jc w:val="left"/>
        <w:rPr>
          <w:rFonts w:asciiTheme="minorEastAsia" w:eastAsiaTheme="minorEastAsia" w:hAnsiTheme="minorEastAsia" w:cs="ＭＳ 明朝"/>
          <w:b w:val="0"/>
          <w:color w:val="auto"/>
          <w:sz w:val="19"/>
          <w:szCs w:val="19"/>
          <w:lang w:eastAsia="ja-JP"/>
        </w:rPr>
      </w:pPr>
      <w:r w:rsidRPr="00ED07DD">
        <w:rPr>
          <w:rFonts w:asciiTheme="minorEastAsia" w:eastAsiaTheme="minorEastAsia" w:hAnsiTheme="minorEastAsia" w:cs="ＭＳ 明朝" w:hint="eastAsia"/>
          <w:b w:val="0"/>
          <w:color w:val="auto"/>
          <w:sz w:val="19"/>
          <w:szCs w:val="19"/>
          <w:lang w:eastAsia="ja-JP"/>
        </w:rPr>
        <w:t>◇</w:t>
      </w:r>
      <w:r w:rsidRPr="00ED07DD">
        <w:rPr>
          <w:rFonts w:asciiTheme="minorEastAsia" w:eastAsiaTheme="minorEastAsia" w:hAnsiTheme="minorEastAsia" w:cs="ＭＳ 明朝"/>
          <w:b w:val="0"/>
          <w:color w:val="auto"/>
          <w:sz w:val="19"/>
          <w:szCs w:val="19"/>
          <w:lang w:eastAsia="ja-JP"/>
        </w:rPr>
        <w:t>事業内容：</w:t>
      </w:r>
      <w:r w:rsidRPr="00ED07DD">
        <w:rPr>
          <w:rFonts w:asciiTheme="minorEastAsia" w:eastAsiaTheme="minorEastAsia" w:hAnsiTheme="minorEastAsia"/>
          <w:b w:val="0"/>
          <w:color w:val="auto"/>
          <w:sz w:val="19"/>
          <w:szCs w:val="19"/>
          <w:lang w:eastAsia="ja-JP"/>
        </w:rPr>
        <w:t>自動車(ディーラー)</w:t>
      </w:r>
    </w:p>
    <w:p w14:paraId="37DABF8D" w14:textId="34D95FC5" w:rsidR="00CF326A" w:rsidRPr="00ED07DD" w:rsidRDefault="00ED07DD" w:rsidP="00ED07DD">
      <w:pPr>
        <w:ind w:firstLineChars="100" w:firstLine="190"/>
        <w:jc w:val="left"/>
        <w:rPr>
          <w:rFonts w:asciiTheme="minorEastAsia" w:eastAsiaTheme="minorEastAsia" w:hAnsiTheme="minorEastAsia" w:cs="Times New Roman" w:hint="eastAsia"/>
          <w:b w:val="0"/>
          <w:color w:val="auto"/>
          <w:sz w:val="19"/>
          <w:szCs w:val="19"/>
          <w:lang w:eastAsia="ja-JP"/>
        </w:rPr>
      </w:pPr>
      <w:r w:rsidRPr="00ED07DD">
        <w:rPr>
          <w:rFonts w:asciiTheme="minorEastAsia" w:eastAsiaTheme="minorEastAsia" w:hAnsiTheme="minorEastAsia" w:cs="ＭＳ 明朝" w:hint="eastAsia"/>
          <w:b w:val="0"/>
          <w:color w:val="auto"/>
          <w:sz w:val="19"/>
          <w:szCs w:val="19"/>
          <w:lang w:eastAsia="ja-JP"/>
        </w:rPr>
        <w:t>◇</w:t>
      </w:r>
      <w:r w:rsidRPr="00ED07DD">
        <w:rPr>
          <w:rFonts w:asciiTheme="minorEastAsia" w:eastAsiaTheme="minorEastAsia" w:hAnsiTheme="minorEastAsia" w:cs="ＭＳ 明朝"/>
          <w:b w:val="0"/>
          <w:color w:val="auto"/>
          <w:sz w:val="19"/>
          <w:szCs w:val="19"/>
          <w:lang w:eastAsia="ja-JP"/>
        </w:rPr>
        <w:t>資本金：○○億円　売上高：○○億円　従業員数：○○名　設立：○○年○○月　株式公開：</w:t>
      </w:r>
      <w:r w:rsidRPr="00ED07DD">
        <w:rPr>
          <w:rFonts w:asciiTheme="minorEastAsia" w:eastAsiaTheme="minorEastAsia" w:hAnsiTheme="minorEastAsia" w:cs="ＭＳ 明朝" w:hint="eastAsia"/>
          <w:b w:val="0"/>
          <w:color w:val="auto"/>
          <w:sz w:val="19"/>
          <w:szCs w:val="19"/>
          <w:lang w:eastAsia="ja-JP"/>
        </w:rPr>
        <w:t>東証一部</w:t>
      </w:r>
    </w:p>
    <w:tbl>
      <w:tblPr>
        <w:tblW w:w="10070" w:type="dxa"/>
        <w:tblInd w:w="178" w:type="dxa"/>
        <w:tblBorders>
          <w:top w:val="single" w:sz="4" w:space="0" w:color="00000A"/>
          <w:left w:val="single" w:sz="4" w:space="0" w:color="00000A"/>
          <w:bottom w:val="single" w:sz="4" w:space="0" w:color="00000A"/>
          <w:right w:val="dotted" w:sz="4" w:space="0" w:color="000001"/>
          <w:insideH w:val="single" w:sz="4" w:space="0" w:color="00000A"/>
          <w:insideV w:val="dotted" w:sz="4" w:space="0" w:color="000001"/>
        </w:tblBorders>
        <w:tblCellMar>
          <w:top w:w="80" w:type="dxa"/>
          <w:left w:w="70" w:type="dxa"/>
          <w:bottom w:w="80" w:type="dxa"/>
          <w:right w:w="80" w:type="dxa"/>
        </w:tblCellMar>
        <w:tblLook w:val="0000" w:firstRow="0" w:lastRow="0" w:firstColumn="0" w:lastColumn="0" w:noHBand="0" w:noVBand="0"/>
      </w:tblPr>
      <w:tblGrid>
        <w:gridCol w:w="1705"/>
        <w:gridCol w:w="8365"/>
      </w:tblGrid>
      <w:tr w:rsidR="00CF326A" w:rsidRPr="00ED07DD" w14:paraId="4A5D3AF3" w14:textId="77777777">
        <w:trPr>
          <w:trHeight w:val="140"/>
        </w:trPr>
        <w:tc>
          <w:tcPr>
            <w:tcW w:w="1705" w:type="dxa"/>
            <w:tcBorders>
              <w:top w:val="single" w:sz="4" w:space="0" w:color="00000A"/>
              <w:left w:val="single" w:sz="4" w:space="0" w:color="00000A"/>
              <w:bottom w:val="single" w:sz="4" w:space="0" w:color="00000A"/>
              <w:right w:val="dotted" w:sz="4" w:space="0" w:color="000001"/>
            </w:tcBorders>
            <w:shd w:val="clear" w:color="auto" w:fill="auto"/>
            <w:tcMar>
              <w:left w:w="70" w:type="dxa"/>
            </w:tcMar>
          </w:tcPr>
          <w:p w14:paraId="5DF3578B" w14:textId="77777777" w:rsidR="00CF326A" w:rsidRPr="00ED07DD" w:rsidRDefault="00E83589" w:rsidP="00ED07DD">
            <w:pPr>
              <w:pStyle w:val="10"/>
              <w:rPr>
                <w:rFonts w:asciiTheme="minorEastAsia" w:eastAsiaTheme="minorEastAsia" w:hAnsiTheme="minorEastAsia" w:cs="メイリオ"/>
                <w:sz w:val="19"/>
                <w:szCs w:val="19"/>
                <w:lang w:val="ja-JP"/>
              </w:rPr>
            </w:pPr>
            <w:r w:rsidRPr="00ED07DD">
              <w:rPr>
                <w:rFonts w:asciiTheme="minorEastAsia" w:eastAsiaTheme="minorEastAsia" w:hAnsiTheme="minorEastAsia" w:cs="メイリオ"/>
                <w:sz w:val="19"/>
                <w:szCs w:val="19"/>
                <w:lang w:val="ja-JP"/>
              </w:rPr>
              <w:t>期間</w:t>
            </w:r>
          </w:p>
        </w:tc>
        <w:tc>
          <w:tcPr>
            <w:tcW w:w="8364" w:type="dxa"/>
            <w:tcBorders>
              <w:top w:val="single" w:sz="4" w:space="0" w:color="00000A"/>
              <w:left w:val="dotted" w:sz="4" w:space="0" w:color="000001"/>
              <w:bottom w:val="single" w:sz="4" w:space="0" w:color="00000A"/>
              <w:right w:val="single" w:sz="4" w:space="0" w:color="00000A"/>
            </w:tcBorders>
            <w:shd w:val="clear" w:color="auto" w:fill="auto"/>
            <w:tcMar>
              <w:left w:w="70" w:type="dxa"/>
            </w:tcMar>
          </w:tcPr>
          <w:p w14:paraId="5B7248BC" w14:textId="77777777" w:rsidR="00CF326A" w:rsidRPr="00ED07DD" w:rsidRDefault="00E83589" w:rsidP="00ED07DD">
            <w:pPr>
              <w:pStyle w:val="10"/>
              <w:rPr>
                <w:rFonts w:asciiTheme="minorEastAsia" w:eastAsiaTheme="minorEastAsia" w:hAnsiTheme="minorEastAsia" w:cs="メイリオ"/>
                <w:sz w:val="19"/>
                <w:szCs w:val="19"/>
                <w:lang w:val="ja-JP"/>
              </w:rPr>
            </w:pPr>
            <w:r w:rsidRPr="00ED07DD">
              <w:rPr>
                <w:rFonts w:asciiTheme="minorEastAsia" w:eastAsiaTheme="minorEastAsia" w:hAnsiTheme="minorEastAsia" w:cs="メイリオ"/>
                <w:sz w:val="19"/>
                <w:szCs w:val="19"/>
                <w:lang w:val="ja-JP"/>
              </w:rPr>
              <w:t>主な職務内容</w:t>
            </w:r>
          </w:p>
        </w:tc>
      </w:tr>
      <w:tr w:rsidR="00CF326A" w:rsidRPr="00ED07DD" w14:paraId="5395C128" w14:textId="77777777">
        <w:trPr>
          <w:trHeight w:val="8062"/>
        </w:trPr>
        <w:tc>
          <w:tcPr>
            <w:tcW w:w="1705" w:type="dxa"/>
            <w:tcBorders>
              <w:top w:val="single" w:sz="4" w:space="0" w:color="00000A"/>
              <w:left w:val="single" w:sz="4" w:space="0" w:color="00000A"/>
              <w:bottom w:val="single" w:sz="4" w:space="0" w:color="00000A"/>
              <w:right w:val="dotted" w:sz="4" w:space="0" w:color="000001"/>
            </w:tcBorders>
            <w:shd w:val="clear" w:color="auto" w:fill="auto"/>
            <w:tcMar>
              <w:left w:w="70" w:type="dxa"/>
            </w:tcMar>
          </w:tcPr>
          <w:p w14:paraId="75AB5045" w14:textId="77777777" w:rsidR="00CF326A" w:rsidRPr="00ED07DD" w:rsidRDefault="00E83589" w:rsidP="00ED07DD">
            <w:pPr>
              <w:pStyle w:val="10"/>
              <w:rPr>
                <w:rFonts w:asciiTheme="minorEastAsia" w:eastAsiaTheme="minorEastAsia" w:hAnsiTheme="minorEastAsia"/>
              </w:rPr>
            </w:pPr>
            <w:r w:rsidRPr="00ED07DD">
              <w:rPr>
                <w:rFonts w:asciiTheme="minorEastAsia" w:eastAsiaTheme="minorEastAsia" w:hAnsiTheme="minorEastAsia" w:cs="メイリオ"/>
                <w:sz w:val="19"/>
                <w:szCs w:val="19"/>
              </w:rPr>
              <w:t>2018年04月～</w:t>
            </w:r>
          </w:p>
        </w:tc>
        <w:tc>
          <w:tcPr>
            <w:tcW w:w="8364" w:type="dxa"/>
            <w:tcBorders>
              <w:top w:val="single" w:sz="4" w:space="0" w:color="00000A"/>
              <w:left w:val="dotted" w:sz="4" w:space="0" w:color="000001"/>
              <w:bottom w:val="single" w:sz="4" w:space="0" w:color="00000A"/>
              <w:right w:val="single" w:sz="4" w:space="0" w:color="00000A"/>
            </w:tcBorders>
            <w:shd w:val="clear" w:color="auto" w:fill="auto"/>
            <w:tcMar>
              <w:left w:w="70" w:type="dxa"/>
            </w:tcMar>
          </w:tcPr>
          <w:p w14:paraId="74DD0CF4" w14:textId="57BF2A39" w:rsidR="00CF326A" w:rsidRPr="00ED07DD" w:rsidRDefault="00ED07DD">
            <w:pPr>
              <w:pStyle w:val="10"/>
              <w:spacing w:line="230" w:lineRule="exact"/>
              <w:rPr>
                <w:rFonts w:asciiTheme="minorEastAsia" w:eastAsiaTheme="minorEastAsia" w:hAnsiTheme="minorEastAsia" w:cs="メイリオ"/>
                <w:sz w:val="19"/>
                <w:szCs w:val="19"/>
              </w:rPr>
            </w:pPr>
            <w:r w:rsidRPr="00ED07DD">
              <w:rPr>
                <w:rFonts w:asciiTheme="minorEastAsia" w:eastAsiaTheme="minorEastAsia" w:hAnsiTheme="minorEastAsia" w:cs="ＭＳ 明朝"/>
                <w:color w:val="auto"/>
                <w:sz w:val="19"/>
                <w:szCs w:val="19"/>
              </w:rPr>
              <w:t>○○</w:t>
            </w:r>
            <w:r w:rsidR="00E83589" w:rsidRPr="00ED07DD">
              <w:rPr>
                <w:rFonts w:asciiTheme="minorEastAsia" w:eastAsiaTheme="minorEastAsia" w:hAnsiTheme="minorEastAsia" w:cs="メイリオ"/>
                <w:sz w:val="19"/>
                <w:szCs w:val="19"/>
              </w:rPr>
              <w:t>店　配属</w:t>
            </w:r>
            <w:r w:rsidR="00E83589" w:rsidRPr="00ED07DD">
              <w:rPr>
                <w:rFonts w:asciiTheme="minorEastAsia" w:eastAsiaTheme="minorEastAsia" w:hAnsiTheme="minorEastAsia" w:cs="メイリオ"/>
                <w:sz w:val="19"/>
                <w:szCs w:val="19"/>
              </w:rPr>
              <w:br/>
            </w:r>
          </w:p>
          <w:p w14:paraId="5F46EA5E"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主な業務</w:t>
            </w:r>
          </w:p>
          <w:p w14:paraId="3E9A108F"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・車両とその周辺商品の提案　(主に新車、また定期点検や保証延長サービスなど)</w:t>
            </w:r>
          </w:p>
          <w:p w14:paraId="377A13D1"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 xml:space="preserve">　お客様へのヒアリングから提案、商談、書類回収、納車、その後の定期点検案内。</w:t>
            </w:r>
          </w:p>
          <w:p w14:paraId="615718E8"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・車両保険の提案</w:t>
            </w:r>
          </w:p>
          <w:p w14:paraId="65637045"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・来客対応</w:t>
            </w:r>
          </w:p>
          <w:p w14:paraId="32D6E7CD"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・電話対応</w:t>
            </w:r>
          </w:p>
          <w:p w14:paraId="79876A0D" w14:textId="77777777" w:rsidR="00CF326A" w:rsidRPr="00ED07DD" w:rsidRDefault="00CF326A">
            <w:pPr>
              <w:pStyle w:val="10"/>
              <w:spacing w:line="230" w:lineRule="exact"/>
              <w:rPr>
                <w:rFonts w:asciiTheme="minorEastAsia" w:eastAsiaTheme="minorEastAsia" w:hAnsiTheme="minorEastAsia" w:cs="メイリオ"/>
                <w:sz w:val="19"/>
                <w:szCs w:val="19"/>
              </w:rPr>
            </w:pPr>
          </w:p>
          <w:p w14:paraId="5AFC78F8"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スタイル</w:t>
            </w:r>
          </w:p>
          <w:p w14:paraId="22B9B2DD"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・男女問わず、20代から70代後半の方まで</w:t>
            </w:r>
          </w:p>
          <w:p w14:paraId="490F89EC"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・新規顧客7割</w:t>
            </w:r>
          </w:p>
          <w:p w14:paraId="742B0111"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・既存顧客３割</w:t>
            </w:r>
          </w:p>
          <w:p w14:paraId="30D4DD51" w14:textId="77777777" w:rsidR="00CF326A" w:rsidRPr="00ED07DD" w:rsidRDefault="00CF326A">
            <w:pPr>
              <w:pStyle w:val="10"/>
              <w:spacing w:line="230" w:lineRule="exact"/>
              <w:rPr>
                <w:rFonts w:asciiTheme="minorEastAsia" w:eastAsiaTheme="minorEastAsia" w:hAnsiTheme="minorEastAsia" w:cs="メイリオ"/>
                <w:sz w:val="19"/>
                <w:szCs w:val="19"/>
              </w:rPr>
            </w:pPr>
          </w:p>
          <w:p w14:paraId="713B34E1"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接客件数</w:t>
            </w:r>
          </w:p>
          <w:p w14:paraId="07688E62"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・車両販売：1日あたりおよそ２～３件</w:t>
            </w:r>
          </w:p>
          <w:p w14:paraId="512AF5C8"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・定期点検：1日あたりおよそ７～１０件</w:t>
            </w:r>
          </w:p>
          <w:p w14:paraId="7823CBA0" w14:textId="77777777" w:rsidR="00CF326A" w:rsidRPr="00ED07DD" w:rsidRDefault="00CF326A">
            <w:pPr>
              <w:pStyle w:val="10"/>
              <w:spacing w:line="230" w:lineRule="exact"/>
              <w:rPr>
                <w:rFonts w:asciiTheme="minorEastAsia" w:eastAsiaTheme="minorEastAsia" w:hAnsiTheme="minorEastAsia" w:cs="メイリオ"/>
                <w:sz w:val="19"/>
                <w:szCs w:val="19"/>
              </w:rPr>
            </w:pPr>
          </w:p>
          <w:p w14:paraId="1047AE64"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実績</w:t>
            </w:r>
          </w:p>
          <w:p w14:paraId="28F9F025"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2018年度</w:t>
            </w:r>
          </w:p>
          <w:p w14:paraId="177E8FAA"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新車販売目標32台　実績36台　同期6名中２位</w:t>
            </w:r>
          </w:p>
          <w:p w14:paraId="6D5A2686"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 xml:space="preserve">保険獲得目標20件　実績29台　同期６名中１位　社内22位　</w:t>
            </w:r>
          </w:p>
          <w:p w14:paraId="3684E49B"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CS商品付帯率　目標65％に対し実績80％</w:t>
            </w:r>
          </w:p>
          <w:p w14:paraId="2342E6F3" w14:textId="77777777" w:rsidR="00CF326A" w:rsidRPr="00ED07DD" w:rsidRDefault="00CF326A">
            <w:pPr>
              <w:pStyle w:val="10"/>
              <w:spacing w:line="230" w:lineRule="exact"/>
              <w:rPr>
                <w:rFonts w:asciiTheme="minorEastAsia" w:eastAsiaTheme="minorEastAsia" w:hAnsiTheme="minorEastAsia" w:cs="メイリオ"/>
                <w:sz w:val="19"/>
                <w:szCs w:val="19"/>
              </w:rPr>
            </w:pPr>
          </w:p>
          <w:p w14:paraId="58A2CD8B"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2019年度</w:t>
            </w:r>
          </w:p>
          <w:p w14:paraId="78B44275"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新車販売目標48台　実績50台　同期６名中2位</w:t>
            </w:r>
          </w:p>
          <w:p w14:paraId="36667119"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保険獲得目標30件　実績34件　同期6名中2位　社内24位</w:t>
            </w:r>
          </w:p>
          <w:p w14:paraId="130DA9D2" w14:textId="77777777" w:rsidR="00CF326A" w:rsidRPr="00ED07DD" w:rsidRDefault="00E83589">
            <w:pPr>
              <w:pStyle w:val="10"/>
              <w:spacing w:line="230" w:lineRule="exact"/>
              <w:rPr>
                <w:rFonts w:asciiTheme="minorEastAsia" w:eastAsiaTheme="minorEastAsia" w:hAnsiTheme="minorEastAsia"/>
              </w:rPr>
            </w:pPr>
            <w:r w:rsidRPr="00ED07DD">
              <w:rPr>
                <w:rFonts w:asciiTheme="minorEastAsia" w:eastAsiaTheme="minorEastAsia" w:hAnsiTheme="minorEastAsia" w:cs="メイリオ"/>
                <w:sz w:val="19"/>
                <w:szCs w:val="19"/>
              </w:rPr>
              <w:t>CS商品付帯率　目標65％に対し実績70％</w:t>
            </w:r>
          </w:p>
          <w:p w14:paraId="0E3899AF" w14:textId="77777777" w:rsidR="00CF326A" w:rsidRPr="00ED07DD" w:rsidRDefault="00CF326A">
            <w:pPr>
              <w:pStyle w:val="10"/>
              <w:spacing w:line="230" w:lineRule="exact"/>
              <w:rPr>
                <w:rFonts w:asciiTheme="minorEastAsia" w:eastAsiaTheme="minorEastAsia" w:hAnsiTheme="minorEastAsia" w:cs="メイリオ"/>
                <w:sz w:val="19"/>
                <w:szCs w:val="19"/>
              </w:rPr>
            </w:pPr>
          </w:p>
          <w:p w14:paraId="2C6C917D" w14:textId="77777777" w:rsidR="00CF326A" w:rsidRPr="00ED07DD" w:rsidRDefault="00E83589">
            <w:pPr>
              <w:pStyle w:val="10"/>
              <w:spacing w:line="230" w:lineRule="exact"/>
              <w:rPr>
                <w:rFonts w:asciiTheme="minorEastAsia" w:eastAsiaTheme="minorEastAsia" w:hAnsiTheme="minorEastAsia"/>
                <w:sz w:val="19"/>
                <w:szCs w:val="19"/>
              </w:rPr>
            </w:pPr>
            <w:r w:rsidRPr="00ED07DD">
              <w:rPr>
                <w:rFonts w:asciiTheme="minorEastAsia" w:eastAsiaTheme="minorEastAsia" w:hAnsiTheme="minorEastAsia"/>
                <w:sz w:val="19"/>
                <w:szCs w:val="19"/>
              </w:rPr>
              <w:t>ポイント</w:t>
            </w:r>
          </w:p>
          <w:p w14:paraId="6B5C6B85" w14:textId="220BAD20" w:rsidR="00CF326A" w:rsidRPr="00ED07DD" w:rsidRDefault="00E83589">
            <w:pPr>
              <w:pStyle w:val="10"/>
              <w:spacing w:line="230" w:lineRule="exact"/>
              <w:rPr>
                <w:rFonts w:asciiTheme="minorEastAsia" w:eastAsiaTheme="minorEastAsia" w:hAnsiTheme="minorEastAsia"/>
                <w:sz w:val="19"/>
                <w:szCs w:val="19"/>
              </w:rPr>
            </w:pPr>
            <w:r w:rsidRPr="00ED07DD">
              <w:rPr>
                <w:rFonts w:asciiTheme="minorEastAsia" w:eastAsiaTheme="minorEastAsia" w:hAnsiTheme="minorEastAsia"/>
                <w:sz w:val="19"/>
                <w:szCs w:val="19"/>
              </w:rPr>
              <w:t>年間の販売目標から逆算し月間目標を定め、成約率をもとにして毎月20件を目標に商談を行ってきました。販売に近道はなく、試乗・査定・見積・訪問があってこそ</w:t>
            </w:r>
            <w:proofErr w:type="gramStart"/>
            <w:r w:rsidRPr="00ED07DD">
              <w:rPr>
                <w:rFonts w:asciiTheme="minorEastAsia" w:eastAsiaTheme="minorEastAsia" w:hAnsiTheme="minorEastAsia"/>
                <w:sz w:val="19"/>
                <w:szCs w:val="19"/>
              </w:rPr>
              <w:t>と</w:t>
            </w:r>
            <w:proofErr w:type="gramEnd"/>
            <w:r w:rsidRPr="00ED07DD">
              <w:rPr>
                <w:rFonts w:asciiTheme="minorEastAsia" w:eastAsiaTheme="minorEastAsia" w:hAnsiTheme="minorEastAsia"/>
                <w:sz w:val="19"/>
                <w:szCs w:val="19"/>
              </w:rPr>
              <w:t>言われています。提案は必ず行い、退社後はお客様のご自宅に寄る毎日を過ごしています。また、お客様への最高の提案を行うために、ヒアリングを最も重要視しております。お客様ひとりひとりのヒアリングシートを作成しており、お客様と同じ目線に立って提案をするよう、心掛けていました。</w:t>
            </w:r>
          </w:p>
        </w:tc>
      </w:tr>
    </w:tbl>
    <w:p w14:paraId="1ABA542F" w14:textId="77777777" w:rsidR="00CF326A" w:rsidRPr="00ED07DD" w:rsidRDefault="00CF326A">
      <w:pPr>
        <w:pStyle w:val="10"/>
        <w:spacing w:line="180" w:lineRule="auto"/>
        <w:rPr>
          <w:rFonts w:asciiTheme="minorEastAsia" w:eastAsiaTheme="minorEastAsia" w:hAnsiTheme="minorEastAsia" w:cs="メイリオ"/>
          <w:b/>
          <w:bCs/>
          <w:sz w:val="19"/>
          <w:szCs w:val="19"/>
        </w:rPr>
      </w:pPr>
    </w:p>
    <w:p w14:paraId="793C4073" w14:textId="34FD679D" w:rsidR="00CF326A" w:rsidRDefault="00E83589">
      <w:pPr>
        <w:pStyle w:val="10"/>
        <w:spacing w:line="180" w:lineRule="auto"/>
        <w:rPr>
          <w:rFonts w:asciiTheme="minorEastAsia" w:eastAsiaTheme="minorEastAsia" w:hAnsiTheme="minorEastAsia" w:cs="メイリオ"/>
          <w:b/>
          <w:bCs/>
          <w:sz w:val="19"/>
          <w:szCs w:val="19"/>
          <w:lang w:val="ja-JP"/>
        </w:rPr>
      </w:pPr>
      <w:r w:rsidRPr="00ED07DD">
        <w:rPr>
          <w:rFonts w:asciiTheme="minorEastAsia" w:eastAsiaTheme="minorEastAsia" w:hAnsiTheme="minorEastAsia" w:cs="メイリオ"/>
          <w:b/>
          <w:bCs/>
          <w:sz w:val="19"/>
          <w:szCs w:val="19"/>
        </w:rPr>
        <w:t>■</w:t>
      </w:r>
      <w:r w:rsidRPr="00ED07DD">
        <w:rPr>
          <w:rFonts w:asciiTheme="minorEastAsia" w:eastAsiaTheme="minorEastAsia" w:hAnsiTheme="minorEastAsia" w:cs="メイリオ"/>
          <w:b/>
          <w:bCs/>
          <w:sz w:val="19"/>
          <w:szCs w:val="19"/>
          <w:lang w:val="ja-JP"/>
        </w:rPr>
        <w:t>自己PR</w:t>
      </w:r>
    </w:p>
    <w:p w14:paraId="787CB458" w14:textId="77777777" w:rsidR="00ED07DD" w:rsidRPr="00ED07DD" w:rsidRDefault="00ED07DD">
      <w:pPr>
        <w:pStyle w:val="10"/>
        <w:spacing w:line="180" w:lineRule="auto"/>
        <w:rPr>
          <w:rFonts w:asciiTheme="minorEastAsia" w:eastAsiaTheme="minorEastAsia" w:hAnsiTheme="minorEastAsia" w:cs="メイリオ" w:hint="eastAsia"/>
          <w:b/>
          <w:bCs/>
          <w:sz w:val="19"/>
          <w:szCs w:val="19"/>
        </w:rPr>
      </w:pPr>
      <w:bookmarkStart w:id="0" w:name="_GoBack"/>
      <w:bookmarkEnd w:id="0"/>
    </w:p>
    <w:p w14:paraId="7F446C90" w14:textId="53A1F3E0" w:rsidR="00CF326A" w:rsidRPr="00ED07DD" w:rsidRDefault="00E83589" w:rsidP="00ED07DD">
      <w:pPr>
        <w:pStyle w:val="10"/>
        <w:rPr>
          <w:rFonts w:asciiTheme="minorEastAsia" w:eastAsiaTheme="minorEastAsia" w:hAnsiTheme="minorEastAsia"/>
        </w:rPr>
      </w:pPr>
      <w:r w:rsidRPr="00ED07DD">
        <w:rPr>
          <w:rFonts w:asciiTheme="minorEastAsia" w:eastAsiaTheme="minorEastAsia" w:hAnsiTheme="minorEastAsia" w:cs="メイリオ"/>
          <w:b/>
          <w:color w:val="00000A"/>
          <w:sz w:val="19"/>
          <w:szCs w:val="19"/>
          <w:u w:val="single"/>
        </w:rPr>
        <w:t>「寄り添う」提案力</w:t>
      </w:r>
      <w:r w:rsidRPr="00ED07DD">
        <w:rPr>
          <w:rFonts w:asciiTheme="minorEastAsia" w:eastAsiaTheme="minorEastAsia" w:hAnsiTheme="minorEastAsia" w:cs="メイリオ"/>
          <w:b/>
          <w:color w:val="00000A"/>
          <w:sz w:val="19"/>
          <w:szCs w:val="19"/>
          <w:u w:val="single"/>
        </w:rPr>
        <w:br/>
      </w:r>
      <w:r w:rsidRPr="00ED07DD">
        <w:rPr>
          <w:rFonts w:asciiTheme="minorEastAsia" w:eastAsiaTheme="minorEastAsia" w:hAnsiTheme="minorEastAsia" w:cs="メイリオ"/>
          <w:color w:val="00000A"/>
          <w:sz w:val="19"/>
          <w:szCs w:val="19"/>
        </w:rPr>
        <w:t>入社して間もない自分ができることは何だろうと考えたとき、私は常にお客様目線に立つことにしました。知識は先輩社員に劣り、車に触れてきた年数はお客様に劣る私ができることは、これくらいしかありませんでした。商談の流れをテンプレート化し、ヒアリングを行いながら、試乗・査定・見積の提案を行っています。私がこのお客様ならどんな車が欲しいだろうか？ということを常に考え、お客様自身も気付いていなかったニーズや現在への不平・不満の発掘を提案力に繋げていきました。</w:t>
      </w:r>
    </w:p>
    <w:p w14:paraId="7F05C26D" w14:textId="77777777" w:rsidR="00CF326A" w:rsidRPr="00ED07DD" w:rsidRDefault="00E83589">
      <w:pPr>
        <w:pStyle w:val="10"/>
        <w:jc w:val="right"/>
        <w:rPr>
          <w:rFonts w:asciiTheme="minorEastAsia" w:eastAsiaTheme="minorEastAsia" w:hAnsiTheme="minorEastAsia"/>
        </w:rPr>
      </w:pPr>
      <w:r w:rsidRPr="00ED07DD">
        <w:rPr>
          <w:rFonts w:asciiTheme="minorEastAsia" w:eastAsiaTheme="minorEastAsia" w:hAnsiTheme="minorEastAsia" w:cs="Times New Roman"/>
          <w:color w:val="00000A"/>
          <w:sz w:val="20"/>
          <w:szCs w:val="20"/>
        </w:rPr>
        <w:t>以上</w:t>
      </w:r>
    </w:p>
    <w:sectPr w:rsidR="00CF326A" w:rsidRPr="00ED07DD">
      <w:footerReference w:type="default" r:id="rId6"/>
      <w:pgSz w:w="11906" w:h="16838"/>
      <w:pgMar w:top="567" w:right="851" w:bottom="567" w:left="851" w:header="0" w:footer="283"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A16FE" w14:textId="77777777" w:rsidR="006E4994" w:rsidRDefault="006E4994">
      <w:r>
        <w:separator/>
      </w:r>
    </w:p>
  </w:endnote>
  <w:endnote w:type="continuationSeparator" w:id="0">
    <w:p w14:paraId="535B7243" w14:textId="77777777" w:rsidR="006E4994" w:rsidRDefault="006E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80"/>
    <w:family w:val="roman"/>
    <w:pitch w:val="variable"/>
  </w:font>
  <w:font w:name="ヒラギノ角ゴ ProN W3">
    <w:panose1 w:val="020B0300000000000000"/>
    <w:charset w:val="8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160B" w14:textId="77777777" w:rsidR="00CF326A" w:rsidRDefault="00E83589">
    <w:pPr>
      <w:pStyle w:val="1"/>
      <w:jc w:val="center"/>
    </w:pPr>
    <w:r>
      <w:fldChar w:fldCharType="begin"/>
    </w:r>
    <w:r>
      <w:instrText>PAGE</w:instrText>
    </w:r>
    <w:r>
      <w:fldChar w:fldCharType="separate"/>
    </w:r>
    <w:r>
      <w:t>1</w:t>
    </w:r>
    <w:r>
      <w:fldChar w:fldCharType="end"/>
    </w:r>
    <w:r>
      <w:t>/</w:t>
    </w:r>
    <w:r>
      <w:fldChar w:fldCharType="begin"/>
    </w:r>
    <w:r>
      <w:instrText>NUMPAGES</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ECEC" w14:textId="77777777" w:rsidR="006E4994" w:rsidRDefault="006E4994">
      <w:r>
        <w:separator/>
      </w:r>
    </w:p>
  </w:footnote>
  <w:footnote w:type="continuationSeparator" w:id="0">
    <w:p w14:paraId="2B2213D9" w14:textId="77777777" w:rsidR="006E4994" w:rsidRDefault="006E4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defaultTabStop w:val="851"/>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26A"/>
    <w:rsid w:val="006E4994"/>
    <w:rsid w:val="00CF326A"/>
    <w:rsid w:val="00E32DE7"/>
    <w:rsid w:val="00E83589"/>
    <w:rsid w:val="00ED07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D1203"/>
  <w15:docId w15:val="{B120779E-8E91-4189-839C-793D785C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0539CF"/>
    <w:pPr>
      <w:jc w:val="center"/>
    </w:pPr>
    <w:rPr>
      <w:rFonts w:ascii="メイリオ" w:eastAsia="メイリオ" w:hAnsi="メイリオ" w:cs="メイリオ"/>
      <w:b/>
      <w:bCs/>
      <w:color w:val="FF0000"/>
      <w:sz w:val="24"/>
      <w:szCs w:val="24"/>
      <w:lang w:val="ja-JP"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u w:val="single"/>
    </w:rPr>
  </w:style>
  <w:style w:type="character" w:customStyle="1" w:styleId="a4">
    <w:name w:val="ヘッダー (文字)"/>
    <w:qFormat/>
    <w:rsid w:val="00B62CCE"/>
    <w:rPr>
      <w:rFonts w:ascii="Century" w:hAnsi="Century"/>
      <w:sz w:val="18"/>
      <w:szCs w:val="24"/>
      <w:lang w:eastAsia="en-US"/>
    </w:rPr>
  </w:style>
  <w:style w:type="character" w:customStyle="1" w:styleId="a5">
    <w:name w:val="フッター (文字)"/>
    <w:uiPriority w:val="99"/>
    <w:qFormat/>
    <w:rsid w:val="00B62CCE"/>
    <w:rPr>
      <w:rFonts w:ascii="Century" w:hAnsi="Century"/>
      <w:sz w:val="18"/>
      <w:szCs w:val="24"/>
      <w:lang w:eastAsia="en-US"/>
    </w:rPr>
  </w:style>
  <w:style w:type="character" w:customStyle="1" w:styleId="qwz12-140">
    <w:name w:val="qwz12-140"/>
    <w:qFormat/>
    <w:rsid w:val="00CF5295"/>
  </w:style>
  <w:style w:type="character" w:customStyle="1" w:styleId="a6">
    <w:name w:val="吹き出し (文字)"/>
    <w:qFormat/>
    <w:rsid w:val="000539CF"/>
    <w:rPr>
      <w:rFonts w:ascii="Arial" w:eastAsia="ＭＳ ゴシック" w:hAnsi="Arial" w:cs="Times New Roman"/>
      <w:sz w:val="18"/>
      <w:szCs w:val="18"/>
      <w:lang w:eastAsia="en-US"/>
    </w:rPr>
  </w:style>
  <w:style w:type="character" w:customStyle="1" w:styleId="ListLabel1">
    <w:name w:val="ListLabel 1"/>
    <w:qFormat/>
    <w:rPr>
      <w:rFonts w:eastAsia="ＭＳ 明朝" w:cs="ＭＳ 明朝"/>
      <w:color w:val="000000"/>
      <w:sz w:val="20"/>
      <w:szCs w:val="20"/>
      <w:u w:val="none" w:color="000000"/>
      <w:lang w:val="ja-JP" w:eastAsia="ja-JP"/>
    </w:rPr>
  </w:style>
  <w:style w:type="character" w:customStyle="1" w:styleId="ListLabel2">
    <w:name w:val="ListLabel 2"/>
    <w:qFormat/>
    <w:rPr>
      <w:rFonts w:eastAsia="ＭＳ 明朝" w:cs="ＭＳ 明朝"/>
      <w:color w:val="000000"/>
      <w:sz w:val="20"/>
      <w:szCs w:val="20"/>
      <w:u w:val="none" w:color="000000"/>
      <w:lang w:val="ja-JP" w:eastAsia="ja-JP"/>
    </w:rPr>
  </w:style>
  <w:style w:type="character" w:customStyle="1" w:styleId="ListLabel3">
    <w:name w:val="ListLabel 3"/>
    <w:qFormat/>
    <w:rPr>
      <w:rFonts w:eastAsia="ＭＳ 明朝" w:cs="ＭＳ 明朝"/>
      <w:color w:val="000000"/>
      <w:sz w:val="20"/>
      <w:szCs w:val="20"/>
      <w:u w:val="none" w:color="000000"/>
      <w:lang w:val="ja-JP" w:eastAsia="ja-JP"/>
    </w:rPr>
  </w:style>
  <w:style w:type="character" w:customStyle="1" w:styleId="ListLabel4">
    <w:name w:val="ListLabel 4"/>
    <w:qFormat/>
    <w:rPr>
      <w:rFonts w:eastAsia="ＭＳ 明朝" w:cs="ＭＳ 明朝"/>
      <w:color w:val="000000"/>
      <w:sz w:val="20"/>
      <w:szCs w:val="20"/>
      <w:u w:val="none" w:color="000000"/>
      <w:lang w:val="ja-JP" w:eastAsia="ja-JP"/>
    </w:rPr>
  </w:style>
  <w:style w:type="character" w:customStyle="1" w:styleId="ListLabel5">
    <w:name w:val="ListLabel 5"/>
    <w:qFormat/>
    <w:rPr>
      <w:rFonts w:eastAsia="ＭＳ 明朝" w:cs="ＭＳ 明朝"/>
      <w:color w:val="000000"/>
      <w:sz w:val="20"/>
      <w:szCs w:val="20"/>
      <w:u w:val="none" w:color="000000"/>
      <w:lang w:val="ja-JP" w:eastAsia="ja-JP"/>
    </w:rPr>
  </w:style>
  <w:style w:type="character" w:customStyle="1" w:styleId="ListLabel6">
    <w:name w:val="ListLabel 6"/>
    <w:qFormat/>
    <w:rPr>
      <w:rFonts w:eastAsia="ＭＳ 明朝" w:cs="ＭＳ 明朝"/>
      <w:color w:val="000000"/>
      <w:sz w:val="20"/>
      <w:szCs w:val="20"/>
      <w:u w:val="none" w:color="000000"/>
      <w:lang w:val="ja-JP" w:eastAsia="ja-JP"/>
    </w:rPr>
  </w:style>
  <w:style w:type="character" w:customStyle="1" w:styleId="ListLabel7">
    <w:name w:val="ListLabel 7"/>
    <w:qFormat/>
    <w:rPr>
      <w:rFonts w:eastAsia="ＭＳ 明朝" w:cs="ＭＳ 明朝"/>
      <w:color w:val="000000"/>
      <w:sz w:val="20"/>
      <w:szCs w:val="20"/>
      <w:u w:val="none" w:color="000000"/>
      <w:lang w:val="ja-JP" w:eastAsia="ja-JP"/>
    </w:rPr>
  </w:style>
  <w:style w:type="character" w:customStyle="1" w:styleId="ListLabel8">
    <w:name w:val="ListLabel 8"/>
    <w:qFormat/>
    <w:rPr>
      <w:rFonts w:eastAsia="ＭＳ 明朝" w:cs="ＭＳ 明朝"/>
      <w:color w:val="000000"/>
      <w:sz w:val="20"/>
      <w:szCs w:val="20"/>
      <w:u w:val="none" w:color="000000"/>
      <w:lang w:val="ja-JP" w:eastAsia="ja-JP"/>
    </w:rPr>
  </w:style>
  <w:style w:type="character" w:customStyle="1" w:styleId="ListLabel9">
    <w:name w:val="ListLabel 9"/>
    <w:qFormat/>
    <w:rPr>
      <w:rFonts w:eastAsia="ＭＳ 明朝" w:cs="ＭＳ 明朝"/>
      <w:color w:val="000000"/>
      <w:sz w:val="20"/>
      <w:szCs w:val="20"/>
      <w:u w:val="none" w:color="000000"/>
      <w:lang w:val="ja-JP" w:eastAsia="ja-JP"/>
    </w:rPr>
  </w:style>
  <w:style w:type="character" w:customStyle="1" w:styleId="ListLabel10">
    <w:name w:val="ListLabel 10"/>
    <w:qFormat/>
    <w:rPr>
      <w:rFonts w:eastAsia="メイリオ" w:cs="メイリオ"/>
    </w:rPr>
  </w:style>
  <w:style w:type="paragraph" w:customStyle="1" w:styleId="a7">
    <w:name w:val="見出し"/>
    <w:basedOn w:val="a"/>
    <w:next w:val="a8"/>
    <w:qFormat/>
    <w:pPr>
      <w:keepNext/>
      <w:spacing w:before="240" w:after="120"/>
    </w:pPr>
    <w:rPr>
      <w:rFonts w:ascii="Liberation Sans" w:eastAsia="ＭＳ ゴシック"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ab">
    <w:name w:val="索引"/>
    <w:basedOn w:val="a"/>
    <w:qFormat/>
    <w:pPr>
      <w:suppressLineNumbers/>
    </w:pPr>
    <w:rPr>
      <w:rFonts w:cs="Arial"/>
    </w:rPr>
  </w:style>
  <w:style w:type="paragraph" w:customStyle="1" w:styleId="ac">
    <w:name w:val="ヘッダとフッタ"/>
    <w:qFormat/>
    <w:pPr>
      <w:tabs>
        <w:tab w:val="right" w:pos="9020"/>
      </w:tabs>
    </w:pPr>
    <w:rPr>
      <w:rFonts w:ascii="ヒラギノ角ゴ ProN W3" w:eastAsia="Arial Unicode MS" w:hAnsi="ヒラギノ角ゴ ProN W3" w:cs="Arial Unicode MS"/>
      <w:color w:val="000000"/>
      <w:sz w:val="24"/>
      <w:szCs w:val="24"/>
    </w:rPr>
  </w:style>
  <w:style w:type="paragraph" w:customStyle="1" w:styleId="1">
    <w:name w:val="フッター1"/>
    <w:qFormat/>
    <w:pPr>
      <w:widowControl w:val="0"/>
      <w:tabs>
        <w:tab w:val="center" w:pos="4252"/>
        <w:tab w:val="right" w:pos="8504"/>
      </w:tabs>
      <w:jc w:val="both"/>
    </w:pPr>
    <w:rPr>
      <w:rFonts w:ascii="Century" w:eastAsia="Century" w:hAnsi="Century" w:cs="Century"/>
      <w:color w:val="000000"/>
      <w:sz w:val="21"/>
      <w:szCs w:val="21"/>
      <w:u w:color="000000"/>
    </w:rPr>
  </w:style>
  <w:style w:type="paragraph" w:customStyle="1" w:styleId="10">
    <w:name w:val="標準1"/>
    <w:qFormat/>
    <w:pPr>
      <w:widowControl w:val="0"/>
      <w:jc w:val="both"/>
    </w:pPr>
    <w:rPr>
      <w:rFonts w:ascii="Century" w:eastAsia="Century" w:hAnsi="Century" w:cs="Century"/>
      <w:color w:val="000000"/>
      <w:sz w:val="21"/>
      <w:szCs w:val="21"/>
      <w:u w:color="000000"/>
    </w:rPr>
  </w:style>
  <w:style w:type="paragraph" w:customStyle="1" w:styleId="Default">
    <w:name w:val="Default"/>
    <w:qFormat/>
    <w:rsid w:val="00750920"/>
    <w:pPr>
      <w:widowControl w:val="0"/>
    </w:pPr>
    <w:rPr>
      <w:rFonts w:ascii="ＭＳ 明朝" w:hAnsi="ＭＳ 明朝" w:cs="ＭＳ 明朝"/>
      <w:color w:val="000000"/>
      <w:sz w:val="24"/>
      <w:szCs w:val="24"/>
    </w:rPr>
  </w:style>
  <w:style w:type="paragraph" w:styleId="ad">
    <w:name w:val="header"/>
    <w:basedOn w:val="a"/>
    <w:locked/>
    <w:rsid w:val="00B62CCE"/>
    <w:pPr>
      <w:tabs>
        <w:tab w:val="center" w:pos="4252"/>
        <w:tab w:val="right" w:pos="8504"/>
      </w:tabs>
      <w:snapToGrid w:val="0"/>
    </w:pPr>
  </w:style>
  <w:style w:type="paragraph" w:styleId="ae">
    <w:name w:val="footer"/>
    <w:basedOn w:val="a"/>
    <w:uiPriority w:val="99"/>
    <w:locked/>
    <w:rsid w:val="00B62CCE"/>
    <w:pPr>
      <w:tabs>
        <w:tab w:val="center" w:pos="4252"/>
        <w:tab w:val="right" w:pos="8504"/>
      </w:tabs>
      <w:snapToGrid w:val="0"/>
    </w:pPr>
  </w:style>
  <w:style w:type="paragraph" w:styleId="af">
    <w:name w:val="Balloon Text"/>
    <w:basedOn w:val="a"/>
    <w:qFormat/>
    <w:locked/>
    <w:rsid w:val="000539CF"/>
    <w:rPr>
      <w:rFonts w:ascii="Arial" w:eastAsia="ＭＳ ゴシック" w:hAnsi="Arial" w:cs="Times New Roman"/>
      <w:szCs w:val="18"/>
    </w:rPr>
  </w:style>
  <w:style w:type="numbering" w:customStyle="1" w:styleId="List0">
    <w:name w:val="List 0"/>
    <w:semiHidden/>
    <w:qFormat/>
  </w:style>
  <w:style w:type="numbering" w:customStyle="1" w:styleId="11">
    <w:name w:val="読み込まれたスタイル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Office ユーザー</cp:lastModifiedBy>
  <cp:revision>5</cp:revision>
  <dcterms:created xsi:type="dcterms:W3CDTF">2015-05-18T07:00:00Z</dcterms:created>
  <dcterms:modified xsi:type="dcterms:W3CDTF">2020-10-06T23:26:00Z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