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3EDF2" w14:textId="77777777" w:rsidR="00191D13" w:rsidRPr="00EA3AD9" w:rsidRDefault="00B348EF">
      <w:pPr>
        <w:spacing w:line="300" w:lineRule="exact"/>
        <w:jc w:val="center"/>
        <w:rPr>
          <w:rFonts w:ascii="IPAex明朝" w:hAnsi="IPAex明朝"/>
          <w:b/>
          <w:sz w:val="24"/>
          <w:szCs w:val="24"/>
        </w:rPr>
      </w:pPr>
      <w:r w:rsidRPr="00EA3AD9">
        <w:rPr>
          <w:rFonts w:ascii="IPAex明朝" w:hAnsi="IPAex明朝" w:hint="eastAsia"/>
          <w:b/>
          <w:sz w:val="24"/>
          <w:szCs w:val="24"/>
        </w:rPr>
        <w:t>職　務　経　歴　書</w:t>
      </w:r>
    </w:p>
    <w:p w14:paraId="73AB24DF" w14:textId="77777777" w:rsidR="009C1B85" w:rsidRPr="00D6165F" w:rsidRDefault="009C1B85" w:rsidP="009C1B85">
      <w:pPr>
        <w:wordWrap w:val="0"/>
        <w:spacing w:line="320" w:lineRule="atLeast"/>
        <w:jc w:val="right"/>
        <w:rPr>
          <w:rFonts w:ascii="ＭＳ 明朝" w:hAnsi="ＭＳ 明朝"/>
          <w:sz w:val="20"/>
        </w:rPr>
      </w:pPr>
      <w:r w:rsidRPr="00D6165F">
        <w:rPr>
          <w:rFonts w:ascii="ＭＳ 明朝" w:hAnsi="ＭＳ 明朝" w:cs="ＭＳ 明朝" w:hint="eastAsia"/>
          <w:sz w:val="20"/>
        </w:rPr>
        <w:t>●</w:t>
      </w:r>
      <w:r w:rsidRPr="00D6165F">
        <w:rPr>
          <w:rFonts w:ascii="ＭＳ 明朝" w:hAnsi="ＭＳ 明朝" w:cs="ＭＳ 明朝"/>
          <w:sz w:val="20"/>
        </w:rPr>
        <w:t>年</w:t>
      </w:r>
      <w:r w:rsidRPr="00D6165F">
        <w:rPr>
          <w:rFonts w:ascii="ＭＳ 明朝" w:hAnsi="ＭＳ 明朝" w:cs="ＭＳ 明朝" w:hint="eastAsia"/>
          <w:sz w:val="20"/>
        </w:rPr>
        <w:t>●</w:t>
      </w:r>
      <w:r w:rsidRPr="00D6165F">
        <w:rPr>
          <w:rFonts w:ascii="ＭＳ 明朝" w:hAnsi="ＭＳ 明朝" w:cs="ＭＳ 明朝"/>
          <w:sz w:val="20"/>
        </w:rPr>
        <w:t>月</w:t>
      </w:r>
      <w:r w:rsidRPr="00D6165F">
        <w:rPr>
          <w:rFonts w:ascii="ＭＳ 明朝" w:hAnsi="ＭＳ 明朝" w:cs="ＭＳ 明朝" w:hint="eastAsia"/>
          <w:sz w:val="20"/>
        </w:rPr>
        <w:t>●</w:t>
      </w:r>
      <w:r w:rsidRPr="00D6165F">
        <w:rPr>
          <w:rFonts w:ascii="ＭＳ 明朝" w:hAnsi="ＭＳ 明朝" w:cs="ＭＳ 明朝"/>
          <w:sz w:val="20"/>
        </w:rPr>
        <w:t>日 現在</w:t>
      </w:r>
    </w:p>
    <w:p w14:paraId="2C0368DE" w14:textId="77777777" w:rsidR="009C1B85" w:rsidRPr="00D6165F" w:rsidRDefault="009C1B85" w:rsidP="009C1B85">
      <w:pPr>
        <w:wordWrap w:val="0"/>
        <w:spacing w:line="320" w:lineRule="atLeast"/>
        <w:jc w:val="right"/>
        <w:rPr>
          <w:rFonts w:ascii="ＭＳ 明朝" w:hAnsi="ＭＳ 明朝"/>
          <w:sz w:val="20"/>
        </w:rPr>
      </w:pPr>
      <w:r w:rsidRPr="00D6165F">
        <w:rPr>
          <w:rFonts w:ascii="ＭＳ 明朝" w:hAnsi="ＭＳ 明朝" w:cs="ＭＳ 明朝"/>
          <w:sz w:val="20"/>
          <w:u w:val="single"/>
        </w:rPr>
        <w:t xml:space="preserve">氏名　</w:t>
      </w:r>
      <w:r w:rsidRPr="00D6165F">
        <w:rPr>
          <w:rFonts w:ascii="ＭＳ 明朝" w:hAnsi="ＭＳ 明朝" w:cs="ＭＳ 明朝" w:hint="eastAsia"/>
          <w:sz w:val="20"/>
          <w:u w:val="single"/>
        </w:rPr>
        <w:t>いい求人　太郎</w:t>
      </w:r>
    </w:p>
    <w:p w14:paraId="0B6BBD1F" w14:textId="77777777" w:rsidR="00191D13" w:rsidRPr="00EA3AD9" w:rsidRDefault="00191D13">
      <w:pPr>
        <w:spacing w:line="380" w:lineRule="exact"/>
        <w:jc w:val="right"/>
        <w:rPr>
          <w:rFonts w:ascii="IPAex明朝" w:hAnsi="IPAex明朝"/>
          <w:sz w:val="20"/>
        </w:rPr>
      </w:pPr>
    </w:p>
    <w:p w14:paraId="3F42FBF8" w14:textId="77777777" w:rsidR="00191D13" w:rsidRPr="00EA3AD9" w:rsidRDefault="00B348EF">
      <w:pPr>
        <w:spacing w:line="380" w:lineRule="exact"/>
        <w:rPr>
          <w:rFonts w:ascii="IPAex明朝" w:hAnsi="IPAex明朝"/>
          <w:spacing w:val="10"/>
          <w:sz w:val="20"/>
        </w:rPr>
      </w:pPr>
      <w:r w:rsidRPr="00EA3AD9">
        <w:rPr>
          <w:rFonts w:ascii="IPAex明朝" w:hAnsi="IPAex明朝" w:hint="eastAsia"/>
          <w:b/>
          <w:spacing w:val="10"/>
          <w:sz w:val="20"/>
        </w:rPr>
        <w:t>■職務要約</w:t>
      </w:r>
    </w:p>
    <w:p w14:paraId="07C92B4B" w14:textId="77777777" w:rsidR="00191D13" w:rsidRPr="00EA3AD9" w:rsidRDefault="00B348EF">
      <w:pPr>
        <w:kinsoku w:val="0"/>
        <w:overflowPunct w:val="0"/>
        <w:autoSpaceDE w:val="0"/>
        <w:autoSpaceDN w:val="0"/>
        <w:spacing w:line="380" w:lineRule="exact"/>
        <w:ind w:leftChars="73" w:left="138"/>
        <w:jc w:val="left"/>
        <w:rPr>
          <w:rFonts w:ascii="IPAex明朝" w:hAnsi="IPAex明朝"/>
          <w:spacing w:val="10"/>
          <w:sz w:val="20"/>
        </w:rPr>
      </w:pPr>
      <w:r w:rsidRPr="00EA3AD9">
        <w:rPr>
          <w:rFonts w:ascii="IPAex明朝" w:hAnsi="IPAex明朝" w:hint="eastAsia"/>
          <w:spacing w:val="10"/>
          <w:sz w:val="20"/>
        </w:rPr>
        <w:t>心理治療が必要な児童</w:t>
      </w:r>
      <w:r w:rsidRPr="00EA3AD9">
        <w:rPr>
          <w:rFonts w:ascii="IPAex明朝" w:hAnsi="IPAex明朝" w:hint="eastAsia"/>
          <w:spacing w:val="10"/>
          <w:sz w:val="20"/>
        </w:rPr>
        <w:t>(</w:t>
      </w:r>
      <w:r w:rsidRPr="00EA3AD9">
        <w:rPr>
          <w:rFonts w:ascii="IPAex明朝" w:hAnsi="IPAex明朝" w:hint="eastAsia"/>
          <w:spacing w:val="10"/>
          <w:sz w:val="20"/>
        </w:rPr>
        <w:t>家庭環境や経済状況に困難を抱えていたり、発達障がいの二次的障がいとして社会的コミュニケーション能力の乏しさが見られる子が多い</w:t>
      </w:r>
      <w:r w:rsidRPr="00EA3AD9">
        <w:rPr>
          <w:rFonts w:ascii="IPAex明朝" w:hAnsi="IPAex明朝" w:hint="eastAsia"/>
          <w:spacing w:val="10"/>
          <w:sz w:val="20"/>
        </w:rPr>
        <w:t>)</w:t>
      </w:r>
      <w:r w:rsidRPr="00EA3AD9">
        <w:rPr>
          <w:rFonts w:ascii="IPAex明朝" w:hAnsi="IPAex明朝" w:hint="eastAsia"/>
          <w:spacing w:val="10"/>
          <w:sz w:val="20"/>
        </w:rPr>
        <w:t>が入所する児童心理治療施設にて、心理士として勤務。シフト制の日常的な養育に関する業務を中心に、心理士としては、担当児童への面接や、状態の見立て、治療や処遇の方針の決定も行う。並行して、書類・スケジュール作成、必要物品の管理発注なども行う。</w:t>
      </w:r>
    </w:p>
    <w:p w14:paraId="4B8E99B0" w14:textId="77777777" w:rsidR="00191D13" w:rsidRPr="00EA3AD9" w:rsidRDefault="00191D13">
      <w:pPr>
        <w:spacing w:line="380" w:lineRule="exact"/>
        <w:ind w:leftChars="73" w:left="138"/>
        <w:jc w:val="left"/>
        <w:rPr>
          <w:rFonts w:ascii="IPAex明朝" w:hAnsi="IPAex明朝"/>
          <w:spacing w:val="10"/>
          <w:sz w:val="20"/>
        </w:rPr>
      </w:pPr>
    </w:p>
    <w:p w14:paraId="38AACCAE" w14:textId="77777777" w:rsidR="00191D13" w:rsidRPr="00EA3AD9" w:rsidRDefault="00B348EF">
      <w:pPr>
        <w:spacing w:line="380" w:lineRule="exact"/>
        <w:rPr>
          <w:rFonts w:ascii="IPAex明朝" w:hAnsi="IPAex明朝"/>
          <w:b/>
          <w:spacing w:val="10"/>
          <w:sz w:val="20"/>
        </w:rPr>
      </w:pPr>
      <w:r w:rsidRPr="00EA3AD9">
        <w:rPr>
          <w:rFonts w:ascii="IPAex明朝" w:hAnsi="IPAex明朝" w:hint="eastAsia"/>
          <w:b/>
          <w:spacing w:val="10"/>
          <w:sz w:val="20"/>
        </w:rPr>
        <w:t>■職務経歴</w:t>
      </w:r>
    </w:p>
    <w:p w14:paraId="0B7AFD97" w14:textId="20A0C0FF" w:rsidR="00191D13" w:rsidRPr="00EA3AD9" w:rsidRDefault="00B348EF">
      <w:pPr>
        <w:kinsoku w:val="0"/>
        <w:overflowPunct w:val="0"/>
        <w:autoSpaceDE w:val="0"/>
        <w:autoSpaceDN w:val="0"/>
        <w:spacing w:line="380" w:lineRule="exact"/>
        <w:ind w:firstLineChars="100" w:firstLine="200"/>
        <w:jc w:val="left"/>
        <w:rPr>
          <w:rFonts w:ascii="IPAex明朝" w:hAnsi="IPAex明朝"/>
          <w:spacing w:val="10"/>
          <w:sz w:val="20"/>
        </w:rPr>
      </w:pPr>
      <w:r w:rsidRPr="00EA3AD9">
        <w:rPr>
          <w:rFonts w:ascii="IPAex明朝" w:hAnsi="IPAex明朝" w:hint="eastAsia"/>
          <w:spacing w:val="10"/>
          <w:sz w:val="20"/>
        </w:rPr>
        <w:t>□</w:t>
      </w:r>
      <w:r w:rsidRPr="00EA3AD9">
        <w:rPr>
          <w:rFonts w:ascii="IPAex明朝" w:hAnsi="IPAex明朝" w:hint="eastAsia"/>
          <w:spacing w:val="10"/>
          <w:sz w:val="20"/>
        </w:rPr>
        <w:t>2020</w:t>
      </w:r>
      <w:r w:rsidRPr="00EA3AD9">
        <w:rPr>
          <w:rFonts w:ascii="IPAex明朝" w:hAnsi="IPAex明朝" w:hint="eastAsia"/>
          <w:spacing w:val="10"/>
          <w:sz w:val="20"/>
        </w:rPr>
        <w:t>年</w:t>
      </w:r>
      <w:r w:rsidRPr="00EA3AD9">
        <w:rPr>
          <w:rFonts w:ascii="IPAex明朝" w:hAnsi="IPAex明朝" w:hint="eastAsia"/>
          <w:spacing w:val="10"/>
          <w:sz w:val="20"/>
        </w:rPr>
        <w:t>04</w:t>
      </w:r>
      <w:r w:rsidRPr="00EA3AD9">
        <w:rPr>
          <w:rFonts w:ascii="IPAex明朝" w:hAnsi="IPAex明朝" w:hint="eastAsia"/>
          <w:spacing w:val="10"/>
          <w:sz w:val="20"/>
        </w:rPr>
        <w:t>月～</w:t>
      </w:r>
      <w:r w:rsidRPr="00EA3AD9">
        <w:rPr>
          <w:rFonts w:ascii="IPAex明朝" w:hAnsi="IPAex明朝" w:hint="eastAsia"/>
          <w:spacing w:val="10"/>
          <w:sz w:val="20"/>
        </w:rPr>
        <w:t>2021</w:t>
      </w:r>
      <w:r w:rsidRPr="00EA3AD9">
        <w:rPr>
          <w:rFonts w:ascii="IPAex明朝" w:hAnsi="IPAex明朝" w:hint="eastAsia"/>
          <w:spacing w:val="10"/>
          <w:sz w:val="20"/>
        </w:rPr>
        <w:t>年</w:t>
      </w:r>
      <w:r w:rsidRPr="00EA3AD9">
        <w:rPr>
          <w:rFonts w:ascii="IPAex明朝" w:hAnsi="IPAex明朝" w:hint="eastAsia"/>
          <w:spacing w:val="10"/>
          <w:sz w:val="20"/>
        </w:rPr>
        <w:t>05</w:t>
      </w:r>
      <w:r w:rsidRPr="00EA3AD9">
        <w:rPr>
          <w:rFonts w:ascii="IPAex明朝" w:hAnsi="IPAex明朝" w:hint="eastAsia"/>
          <w:spacing w:val="10"/>
          <w:sz w:val="20"/>
        </w:rPr>
        <w:t>月</w:t>
      </w:r>
      <w:r w:rsidRPr="00EA3AD9">
        <w:rPr>
          <w:rFonts w:ascii="IPAex明朝" w:hAnsi="IPAex明朝" w:hint="eastAsia"/>
          <w:spacing w:val="10"/>
          <w:sz w:val="20"/>
        </w:rPr>
        <w:t xml:space="preserve"> </w:t>
      </w:r>
      <w:r w:rsidRPr="00EA3AD9">
        <w:rPr>
          <w:rFonts w:ascii="IPAex明朝" w:hAnsi="IPAex明朝" w:hint="eastAsia"/>
          <w:spacing w:val="10"/>
          <w:sz w:val="20"/>
        </w:rPr>
        <w:t>社会福祉法人</w:t>
      </w:r>
      <w:r w:rsidR="00651099" w:rsidRPr="00D6165F">
        <w:rPr>
          <w:rFonts w:ascii="ＭＳ 明朝" w:hAnsi="ＭＳ 明朝" w:cs="ＭＳ 明朝" w:hint="eastAsia"/>
          <w:sz w:val="20"/>
        </w:rPr>
        <w:t>●●</w:t>
      </w:r>
    </w:p>
    <w:p w14:paraId="085F3D2F" w14:textId="77777777" w:rsidR="00191D13" w:rsidRPr="00EA3AD9" w:rsidRDefault="00B348EF">
      <w:pPr>
        <w:kinsoku w:val="0"/>
        <w:overflowPunct w:val="0"/>
        <w:autoSpaceDE w:val="0"/>
        <w:autoSpaceDN w:val="0"/>
        <w:spacing w:line="380" w:lineRule="exact"/>
        <w:ind w:leftChars="224" w:left="425"/>
        <w:jc w:val="left"/>
        <w:rPr>
          <w:rFonts w:ascii="IPAex明朝" w:hAnsi="IPAex明朝"/>
          <w:spacing w:val="10"/>
          <w:sz w:val="20"/>
        </w:rPr>
      </w:pPr>
      <w:r w:rsidRPr="00EA3AD9">
        <w:rPr>
          <w:rFonts w:ascii="IPAex明朝" w:hAnsi="IPAex明朝" w:hint="eastAsia"/>
          <w:spacing w:val="10"/>
          <w:sz w:val="20"/>
        </w:rPr>
        <w:t>◆事業内容：認可保育園及び児童福祉施設を全国的に運営。</w:t>
      </w:r>
    </w:p>
    <w:p w14:paraId="48BAF7CF" w14:textId="3372A3C1" w:rsidR="00191D13" w:rsidRPr="00EA3AD9" w:rsidRDefault="00B348EF">
      <w:pPr>
        <w:kinsoku w:val="0"/>
        <w:overflowPunct w:val="0"/>
        <w:autoSpaceDE w:val="0"/>
        <w:autoSpaceDN w:val="0"/>
        <w:spacing w:line="380" w:lineRule="exact"/>
        <w:ind w:leftChars="224" w:left="425"/>
        <w:jc w:val="left"/>
        <w:rPr>
          <w:rFonts w:ascii="IPAex明朝" w:hAnsi="IPAex明朝"/>
          <w:spacing w:val="10"/>
          <w:sz w:val="20"/>
        </w:rPr>
      </w:pPr>
      <w:r w:rsidRPr="00EA3AD9">
        <w:rPr>
          <w:rFonts w:ascii="IPAex明朝" w:hAnsi="IPAex明朝" w:hint="eastAsia"/>
          <w:spacing w:val="10"/>
          <w:sz w:val="20"/>
        </w:rPr>
        <w:t>◆従業員数：</w:t>
      </w:r>
      <w:r w:rsidR="00651099" w:rsidRPr="00D6165F">
        <w:rPr>
          <w:rFonts w:ascii="ＭＳ 明朝" w:hAnsi="ＭＳ 明朝" w:cs="ＭＳ 明朝"/>
          <w:sz w:val="20"/>
        </w:rPr>
        <w:t>○○</w:t>
      </w:r>
      <w:r w:rsidRPr="00EA3AD9">
        <w:rPr>
          <w:rFonts w:ascii="IPAex明朝" w:hAnsi="IPAex明朝" w:hint="eastAsia"/>
          <w:spacing w:val="10"/>
          <w:sz w:val="20"/>
        </w:rPr>
        <w:t>名</w:t>
      </w:r>
      <w:r w:rsidRPr="00EA3AD9">
        <w:rPr>
          <w:rFonts w:ascii="IPAex明朝" w:hAnsi="IPAex明朝" w:hint="eastAsia"/>
          <w:spacing w:val="10"/>
          <w:sz w:val="20"/>
        </w:rPr>
        <w:t xml:space="preserve"> </w:t>
      </w:r>
      <w:r w:rsidRPr="00EA3AD9">
        <w:rPr>
          <w:rFonts w:ascii="IPAex明朝" w:hAnsi="IPAex明朝" w:hint="eastAsia"/>
          <w:spacing w:val="10"/>
          <w:sz w:val="20"/>
        </w:rPr>
        <w:t>未上場</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07"/>
        <w:gridCol w:w="8686"/>
      </w:tblGrid>
      <w:tr w:rsidR="00191D13" w:rsidRPr="00EA3AD9" w14:paraId="07A0E55C" w14:textId="77777777">
        <w:trPr>
          <w:trHeight w:hRule="exact" w:val="340"/>
          <w:jc w:val="center"/>
        </w:trPr>
        <w:tc>
          <w:tcPr>
            <w:tcW w:w="1418" w:type="dxa"/>
            <w:tcBorders>
              <w:top w:val="single" w:sz="12" w:space="0" w:color="auto"/>
              <w:left w:val="single" w:sz="12" w:space="0" w:color="auto"/>
              <w:bottom w:val="single" w:sz="12" w:space="0" w:color="auto"/>
            </w:tcBorders>
            <w:shd w:val="clear" w:color="auto" w:fill="CCCCCC"/>
            <w:vAlign w:val="center"/>
          </w:tcPr>
          <w:p w14:paraId="47C1A1D5" w14:textId="77777777" w:rsidR="00191D13" w:rsidRPr="00EA3AD9" w:rsidRDefault="00B348EF">
            <w:pPr>
              <w:spacing w:line="240" w:lineRule="exact"/>
              <w:jc w:val="center"/>
              <w:rPr>
                <w:rFonts w:ascii="IPAex明朝" w:hAnsi="IPAex明朝"/>
                <w:sz w:val="20"/>
              </w:rPr>
            </w:pPr>
            <w:r w:rsidRPr="00EA3AD9">
              <w:rPr>
                <w:rFonts w:ascii="IPAex明朝" w:hAnsi="IPAex明朝" w:hint="eastAsia"/>
                <w:sz w:val="20"/>
              </w:rPr>
              <w:t>期間</w:t>
            </w:r>
          </w:p>
        </w:tc>
        <w:tc>
          <w:tcPr>
            <w:tcW w:w="8760" w:type="dxa"/>
            <w:tcBorders>
              <w:top w:val="single" w:sz="12" w:space="0" w:color="auto"/>
              <w:bottom w:val="single" w:sz="12" w:space="0" w:color="auto"/>
              <w:right w:val="single" w:sz="12" w:space="0" w:color="auto"/>
            </w:tcBorders>
            <w:shd w:val="clear" w:color="auto" w:fill="CCCCCC"/>
            <w:vAlign w:val="center"/>
          </w:tcPr>
          <w:p w14:paraId="6A6A35DA" w14:textId="77777777" w:rsidR="00191D13" w:rsidRPr="00EA3AD9" w:rsidRDefault="00B348EF">
            <w:pPr>
              <w:spacing w:line="240" w:lineRule="exact"/>
              <w:jc w:val="center"/>
              <w:rPr>
                <w:rFonts w:ascii="IPAex明朝" w:hAnsi="IPAex明朝"/>
                <w:sz w:val="20"/>
              </w:rPr>
            </w:pPr>
            <w:r w:rsidRPr="00EA3AD9">
              <w:rPr>
                <w:rFonts w:ascii="IPAex明朝" w:hAnsi="IPAex明朝" w:hint="eastAsia"/>
                <w:sz w:val="20"/>
              </w:rPr>
              <w:t>業務内容</w:t>
            </w:r>
          </w:p>
        </w:tc>
      </w:tr>
      <w:tr w:rsidR="00191D13" w:rsidRPr="00EA3AD9" w14:paraId="18B93D3C" w14:textId="77777777">
        <w:trPr>
          <w:trHeight w:val="255"/>
          <w:jc w:val="center"/>
        </w:trPr>
        <w:tc>
          <w:tcPr>
            <w:tcW w:w="1418" w:type="dxa"/>
            <w:vMerge w:val="restart"/>
            <w:tcBorders>
              <w:top w:val="nil"/>
              <w:left w:val="single" w:sz="12" w:space="0" w:color="auto"/>
            </w:tcBorders>
          </w:tcPr>
          <w:p w14:paraId="428BA2E2" w14:textId="77777777" w:rsidR="00191D13" w:rsidRPr="00EA3AD9" w:rsidRDefault="00B348EF">
            <w:pPr>
              <w:kinsoku w:val="0"/>
              <w:overflowPunct w:val="0"/>
              <w:autoSpaceDE w:val="0"/>
              <w:autoSpaceDN w:val="0"/>
              <w:spacing w:line="280" w:lineRule="exact"/>
              <w:jc w:val="left"/>
              <w:rPr>
                <w:rFonts w:ascii="IPAex明朝" w:hAnsi="IPAex明朝"/>
                <w:sz w:val="20"/>
              </w:rPr>
            </w:pPr>
            <w:r w:rsidRPr="00EA3AD9">
              <w:rPr>
                <w:rFonts w:ascii="IPAex明朝" w:hAnsi="IPAex明朝" w:hint="eastAsia"/>
                <w:sz w:val="20"/>
              </w:rPr>
              <w:t>2020</w:t>
            </w:r>
            <w:r w:rsidRPr="00EA3AD9">
              <w:rPr>
                <w:rFonts w:ascii="IPAex明朝" w:hAnsi="IPAex明朝" w:hint="eastAsia"/>
                <w:sz w:val="20"/>
              </w:rPr>
              <w:t>年</w:t>
            </w:r>
            <w:r w:rsidRPr="00EA3AD9">
              <w:rPr>
                <w:rFonts w:ascii="IPAex明朝" w:hAnsi="IPAex明朝" w:hint="eastAsia"/>
                <w:sz w:val="20"/>
              </w:rPr>
              <w:t>04</w:t>
            </w:r>
            <w:r w:rsidRPr="00EA3AD9">
              <w:rPr>
                <w:rFonts w:ascii="IPAex明朝" w:hAnsi="IPAex明朝" w:hint="eastAsia"/>
                <w:sz w:val="20"/>
              </w:rPr>
              <w:t>月</w:t>
            </w:r>
          </w:p>
          <w:p w14:paraId="01F4953E" w14:textId="77777777" w:rsidR="00191D13" w:rsidRPr="00EA3AD9" w:rsidRDefault="00B348EF">
            <w:pPr>
              <w:kinsoku w:val="0"/>
              <w:overflowPunct w:val="0"/>
              <w:autoSpaceDE w:val="0"/>
              <w:autoSpaceDN w:val="0"/>
              <w:spacing w:line="280" w:lineRule="exact"/>
              <w:rPr>
                <w:rFonts w:ascii="IPAex明朝" w:hAnsi="IPAex明朝"/>
                <w:sz w:val="20"/>
              </w:rPr>
            </w:pPr>
            <w:r w:rsidRPr="00EA3AD9">
              <w:rPr>
                <w:rFonts w:ascii="IPAex明朝" w:hAnsi="IPAex明朝" w:hint="eastAsia"/>
                <w:sz w:val="20"/>
              </w:rPr>
              <w:t>～</w:t>
            </w:r>
          </w:p>
          <w:p w14:paraId="1F0E1689" w14:textId="77777777" w:rsidR="00191D13" w:rsidRPr="00EA3AD9" w:rsidRDefault="00B348EF">
            <w:pPr>
              <w:kinsoku w:val="0"/>
              <w:overflowPunct w:val="0"/>
              <w:autoSpaceDE w:val="0"/>
              <w:autoSpaceDN w:val="0"/>
              <w:spacing w:line="280" w:lineRule="exact"/>
              <w:jc w:val="left"/>
              <w:rPr>
                <w:rFonts w:ascii="IPAex明朝" w:hAnsi="IPAex明朝"/>
                <w:sz w:val="20"/>
              </w:rPr>
            </w:pPr>
            <w:r w:rsidRPr="00EA3AD9">
              <w:rPr>
                <w:rFonts w:ascii="IPAex明朝" w:hAnsi="IPAex明朝" w:hint="eastAsia"/>
                <w:sz w:val="20"/>
              </w:rPr>
              <w:t>2021</w:t>
            </w:r>
            <w:r w:rsidRPr="00EA3AD9">
              <w:rPr>
                <w:rFonts w:ascii="IPAex明朝" w:hAnsi="IPAex明朝" w:hint="eastAsia"/>
                <w:sz w:val="20"/>
              </w:rPr>
              <w:t>年</w:t>
            </w:r>
            <w:r w:rsidRPr="00EA3AD9">
              <w:rPr>
                <w:rFonts w:ascii="IPAex明朝" w:hAnsi="IPAex明朝" w:hint="eastAsia"/>
                <w:sz w:val="20"/>
              </w:rPr>
              <w:t>05</w:t>
            </w:r>
            <w:r w:rsidRPr="00EA3AD9">
              <w:rPr>
                <w:rFonts w:ascii="IPAex明朝" w:hAnsi="IPAex明朝" w:hint="eastAsia"/>
                <w:sz w:val="20"/>
              </w:rPr>
              <w:t>月</w:t>
            </w:r>
          </w:p>
        </w:tc>
        <w:tc>
          <w:tcPr>
            <w:tcW w:w="8760" w:type="dxa"/>
            <w:tcBorders>
              <w:top w:val="nil"/>
              <w:bottom w:val="dotted" w:sz="4" w:space="0" w:color="auto"/>
              <w:right w:val="single" w:sz="12" w:space="0" w:color="auto"/>
            </w:tcBorders>
            <w:vAlign w:val="center"/>
          </w:tcPr>
          <w:p w14:paraId="7A834349" w14:textId="77777777" w:rsidR="00191D13" w:rsidRPr="00EA3AD9" w:rsidRDefault="00B348EF">
            <w:pPr>
              <w:kinsoku w:val="0"/>
              <w:overflowPunct w:val="0"/>
              <w:autoSpaceDE w:val="0"/>
              <w:autoSpaceDN w:val="0"/>
              <w:spacing w:line="200" w:lineRule="exact"/>
              <w:rPr>
                <w:rFonts w:ascii="IPAex明朝" w:hAnsi="IPAex明朝"/>
                <w:sz w:val="20"/>
              </w:rPr>
            </w:pPr>
            <w:r w:rsidRPr="00EA3AD9">
              <w:rPr>
                <w:rFonts w:ascii="IPAex明朝" w:hAnsi="IPAex明朝" w:hint="eastAsia"/>
                <w:sz w:val="20"/>
              </w:rPr>
              <w:t>心理士として従事。</w:t>
            </w:r>
          </w:p>
        </w:tc>
      </w:tr>
      <w:tr w:rsidR="00191D13" w:rsidRPr="00EA3AD9" w14:paraId="1A91BF33" w14:textId="77777777">
        <w:trPr>
          <w:trHeight w:val="490"/>
          <w:jc w:val="center"/>
        </w:trPr>
        <w:tc>
          <w:tcPr>
            <w:tcW w:w="1418" w:type="dxa"/>
            <w:vMerge/>
            <w:tcBorders>
              <w:left w:val="single" w:sz="12" w:space="0" w:color="auto"/>
              <w:tr2bl w:val="single" w:sz="8" w:space="0" w:color="auto"/>
            </w:tcBorders>
          </w:tcPr>
          <w:p w14:paraId="156EE810" w14:textId="77777777" w:rsidR="00191D13" w:rsidRPr="00EA3AD9" w:rsidRDefault="00191D13">
            <w:pPr>
              <w:rPr>
                <w:rFonts w:ascii="IPAex明朝" w:hAnsi="IPAex明朝"/>
                <w:sz w:val="20"/>
              </w:rPr>
            </w:pPr>
          </w:p>
        </w:tc>
        <w:tc>
          <w:tcPr>
            <w:tcW w:w="8760" w:type="dxa"/>
            <w:tcBorders>
              <w:top w:val="nil"/>
              <w:bottom w:val="dotted" w:sz="4" w:space="0" w:color="auto"/>
              <w:right w:val="single" w:sz="12" w:space="0" w:color="auto"/>
            </w:tcBorders>
          </w:tcPr>
          <w:p w14:paraId="5AC9694E" w14:textId="77777777" w:rsidR="00191D13" w:rsidRPr="00EA3AD9" w:rsidRDefault="00B348EF">
            <w:pPr>
              <w:kinsoku w:val="0"/>
              <w:overflowPunct w:val="0"/>
              <w:autoSpaceDE w:val="0"/>
              <w:autoSpaceDN w:val="0"/>
              <w:spacing w:line="280" w:lineRule="exact"/>
              <w:jc w:val="left"/>
              <w:rPr>
                <w:rFonts w:ascii="IPAex明朝" w:hAnsi="IPAex明朝"/>
                <w:spacing w:val="10"/>
                <w:sz w:val="20"/>
              </w:rPr>
            </w:pPr>
            <w:r w:rsidRPr="00EA3AD9">
              <w:rPr>
                <w:rFonts w:ascii="IPAex明朝" w:hAnsi="IPAex明朝" w:hint="eastAsia"/>
                <w:spacing w:val="10"/>
                <w:sz w:val="20"/>
              </w:rPr>
              <w:t>心理治療が必要な児童が入所する</w:t>
            </w:r>
          </w:p>
          <w:p w14:paraId="7BD9B7B7" w14:textId="77777777" w:rsidR="00191D13" w:rsidRPr="00EA3AD9" w:rsidRDefault="00B348EF">
            <w:pPr>
              <w:kinsoku w:val="0"/>
              <w:overflowPunct w:val="0"/>
              <w:autoSpaceDE w:val="0"/>
              <w:autoSpaceDN w:val="0"/>
              <w:spacing w:line="280" w:lineRule="exact"/>
              <w:jc w:val="left"/>
              <w:rPr>
                <w:rFonts w:ascii="IPAex明朝" w:hAnsi="IPAex明朝"/>
                <w:spacing w:val="10"/>
                <w:sz w:val="20"/>
              </w:rPr>
            </w:pPr>
            <w:r w:rsidRPr="00EA3AD9">
              <w:rPr>
                <w:rFonts w:ascii="IPAex明朝" w:hAnsi="IPAex明朝" w:hint="eastAsia"/>
                <w:spacing w:val="10"/>
                <w:sz w:val="20"/>
              </w:rPr>
              <w:t>児童心理治療施設にて、</w:t>
            </w:r>
          </w:p>
          <w:p w14:paraId="6A69D446" w14:textId="77777777" w:rsidR="00191D13" w:rsidRPr="00EA3AD9" w:rsidRDefault="00B348EF">
            <w:pPr>
              <w:kinsoku w:val="0"/>
              <w:overflowPunct w:val="0"/>
              <w:autoSpaceDE w:val="0"/>
              <w:autoSpaceDN w:val="0"/>
              <w:spacing w:line="280" w:lineRule="exact"/>
              <w:jc w:val="left"/>
              <w:rPr>
                <w:rFonts w:ascii="IPAex明朝" w:hAnsi="IPAex明朝"/>
                <w:spacing w:val="10"/>
                <w:sz w:val="20"/>
              </w:rPr>
            </w:pPr>
            <w:r w:rsidRPr="00EA3AD9">
              <w:rPr>
                <w:rFonts w:ascii="IPAex明朝" w:hAnsi="IPAex明朝" w:hint="eastAsia"/>
                <w:spacing w:val="10"/>
                <w:sz w:val="20"/>
              </w:rPr>
              <w:t>心理士として勤務。</w:t>
            </w:r>
          </w:p>
          <w:p w14:paraId="790177BD" w14:textId="77777777" w:rsidR="00191D13" w:rsidRPr="00EA3AD9" w:rsidRDefault="00B348EF">
            <w:pPr>
              <w:kinsoku w:val="0"/>
              <w:overflowPunct w:val="0"/>
              <w:autoSpaceDE w:val="0"/>
              <w:autoSpaceDN w:val="0"/>
              <w:spacing w:line="280" w:lineRule="exact"/>
              <w:jc w:val="left"/>
              <w:rPr>
                <w:rFonts w:ascii="IPAex明朝" w:hAnsi="IPAex明朝"/>
                <w:spacing w:val="10"/>
                <w:sz w:val="20"/>
              </w:rPr>
            </w:pPr>
            <w:r w:rsidRPr="00EA3AD9">
              <w:rPr>
                <w:rFonts w:ascii="IPAex明朝" w:hAnsi="IPAex明朝" w:hint="eastAsia"/>
                <w:spacing w:val="10"/>
                <w:sz w:val="20"/>
              </w:rPr>
              <w:t>入所している児童への面接や、</w:t>
            </w:r>
          </w:p>
          <w:p w14:paraId="485B8698" w14:textId="77777777" w:rsidR="00191D13" w:rsidRPr="00EA3AD9" w:rsidRDefault="00B348EF">
            <w:pPr>
              <w:kinsoku w:val="0"/>
              <w:overflowPunct w:val="0"/>
              <w:autoSpaceDE w:val="0"/>
              <w:autoSpaceDN w:val="0"/>
              <w:spacing w:line="280" w:lineRule="exact"/>
              <w:jc w:val="left"/>
              <w:rPr>
                <w:rFonts w:ascii="IPAex明朝" w:hAnsi="IPAex明朝"/>
                <w:spacing w:val="10"/>
                <w:sz w:val="20"/>
              </w:rPr>
            </w:pPr>
            <w:r w:rsidRPr="00EA3AD9">
              <w:rPr>
                <w:rFonts w:ascii="IPAex明朝" w:hAnsi="IPAex明朝" w:hint="eastAsia"/>
                <w:spacing w:val="10"/>
                <w:sz w:val="20"/>
              </w:rPr>
              <w:t>日常的な社会的養育。</w:t>
            </w:r>
          </w:p>
          <w:p w14:paraId="7A4755A6" w14:textId="77777777" w:rsidR="00191D13" w:rsidRPr="00EA3AD9" w:rsidRDefault="00B348EF">
            <w:pPr>
              <w:kinsoku w:val="0"/>
              <w:overflowPunct w:val="0"/>
              <w:autoSpaceDE w:val="0"/>
              <w:autoSpaceDN w:val="0"/>
              <w:spacing w:line="280" w:lineRule="exact"/>
              <w:jc w:val="left"/>
              <w:rPr>
                <w:rFonts w:ascii="IPAex明朝" w:hAnsi="IPAex明朝"/>
                <w:spacing w:val="10"/>
                <w:sz w:val="20"/>
              </w:rPr>
            </w:pPr>
            <w:r w:rsidRPr="00EA3AD9">
              <w:rPr>
                <w:rFonts w:ascii="IPAex明朝" w:hAnsi="IPAex明朝" w:hint="eastAsia"/>
                <w:spacing w:val="10"/>
                <w:sz w:val="20"/>
              </w:rPr>
              <w:t>児童の状態の見立て、</w:t>
            </w:r>
          </w:p>
          <w:p w14:paraId="1DADB8BE" w14:textId="77777777" w:rsidR="00191D13" w:rsidRPr="00EA3AD9" w:rsidRDefault="00B348EF">
            <w:pPr>
              <w:kinsoku w:val="0"/>
              <w:overflowPunct w:val="0"/>
              <w:autoSpaceDE w:val="0"/>
              <w:autoSpaceDN w:val="0"/>
              <w:spacing w:line="280" w:lineRule="exact"/>
              <w:jc w:val="left"/>
              <w:rPr>
                <w:rFonts w:ascii="IPAex明朝" w:hAnsi="IPAex明朝"/>
                <w:spacing w:val="10"/>
                <w:sz w:val="20"/>
              </w:rPr>
            </w:pPr>
            <w:r w:rsidRPr="00EA3AD9">
              <w:rPr>
                <w:rFonts w:ascii="IPAex明朝" w:hAnsi="IPAex明朝" w:hint="eastAsia"/>
                <w:spacing w:val="10"/>
                <w:sz w:val="20"/>
              </w:rPr>
              <w:t>治療や処遇の方針の決定。</w:t>
            </w:r>
          </w:p>
          <w:p w14:paraId="2C95192E" w14:textId="77777777" w:rsidR="00191D13" w:rsidRPr="00EA3AD9" w:rsidRDefault="00B348EF">
            <w:pPr>
              <w:kinsoku w:val="0"/>
              <w:overflowPunct w:val="0"/>
              <w:autoSpaceDE w:val="0"/>
              <w:autoSpaceDN w:val="0"/>
              <w:spacing w:line="280" w:lineRule="exact"/>
              <w:jc w:val="left"/>
              <w:rPr>
                <w:rFonts w:ascii="IPAex明朝" w:hAnsi="IPAex明朝"/>
                <w:spacing w:val="10"/>
                <w:sz w:val="20"/>
              </w:rPr>
            </w:pPr>
            <w:r w:rsidRPr="00EA3AD9">
              <w:rPr>
                <w:rFonts w:ascii="IPAex明朝" w:hAnsi="IPAex明朝" w:hint="eastAsia"/>
                <w:spacing w:val="10"/>
                <w:sz w:val="20"/>
              </w:rPr>
              <w:t>書類・スケジュール作成、</w:t>
            </w:r>
          </w:p>
          <w:p w14:paraId="6EF3D07A" w14:textId="77777777" w:rsidR="00191D13" w:rsidRPr="00EA3AD9" w:rsidRDefault="00B348EF">
            <w:pPr>
              <w:kinsoku w:val="0"/>
              <w:overflowPunct w:val="0"/>
              <w:autoSpaceDE w:val="0"/>
              <w:autoSpaceDN w:val="0"/>
              <w:spacing w:line="280" w:lineRule="exact"/>
              <w:jc w:val="left"/>
              <w:rPr>
                <w:rFonts w:ascii="IPAex明朝" w:hAnsi="IPAex明朝"/>
                <w:spacing w:val="10"/>
                <w:sz w:val="20"/>
              </w:rPr>
            </w:pPr>
            <w:r w:rsidRPr="00EA3AD9">
              <w:rPr>
                <w:rFonts w:ascii="IPAex明朝" w:hAnsi="IPAex明朝" w:hint="eastAsia"/>
                <w:spacing w:val="10"/>
                <w:sz w:val="20"/>
              </w:rPr>
              <w:t>必要物品の管理発注など。</w:t>
            </w:r>
          </w:p>
        </w:tc>
      </w:tr>
      <w:tr w:rsidR="00191D13" w:rsidRPr="00EA3AD9" w14:paraId="1E25AB93" w14:textId="77777777">
        <w:trPr>
          <w:trHeight w:val="255"/>
          <w:jc w:val="center"/>
        </w:trPr>
        <w:tc>
          <w:tcPr>
            <w:tcW w:w="1418" w:type="dxa"/>
            <w:vMerge/>
            <w:tcBorders>
              <w:left w:val="single" w:sz="12" w:space="0" w:color="auto"/>
              <w:bottom w:val="single" w:sz="12" w:space="0" w:color="auto"/>
              <w:tr2bl w:val="single" w:sz="8" w:space="0" w:color="auto"/>
            </w:tcBorders>
          </w:tcPr>
          <w:p w14:paraId="6460CA23" w14:textId="77777777" w:rsidR="00191D13" w:rsidRPr="00EA3AD9" w:rsidRDefault="00191D13">
            <w:pPr>
              <w:rPr>
                <w:rFonts w:ascii="IPAex明朝" w:hAnsi="IPAex明朝"/>
                <w:sz w:val="20"/>
              </w:rPr>
            </w:pPr>
          </w:p>
        </w:tc>
        <w:tc>
          <w:tcPr>
            <w:tcW w:w="8760" w:type="dxa"/>
            <w:tcBorders>
              <w:top w:val="nil"/>
              <w:bottom w:val="single" w:sz="12" w:space="0" w:color="auto"/>
              <w:right w:val="single" w:sz="12" w:space="0" w:color="auto"/>
            </w:tcBorders>
            <w:vAlign w:val="center"/>
          </w:tcPr>
          <w:p w14:paraId="70378CE9" w14:textId="77777777" w:rsidR="00191D13" w:rsidRPr="00EA3AD9" w:rsidRDefault="00B348EF">
            <w:pPr>
              <w:kinsoku w:val="0"/>
              <w:overflowPunct w:val="0"/>
              <w:autoSpaceDE w:val="0"/>
              <w:autoSpaceDN w:val="0"/>
              <w:spacing w:line="200" w:lineRule="exact"/>
              <w:rPr>
                <w:rFonts w:ascii="IPAex明朝" w:hAnsi="IPAex明朝"/>
                <w:sz w:val="20"/>
              </w:rPr>
            </w:pPr>
            <w:r w:rsidRPr="00EA3AD9">
              <w:rPr>
                <w:rFonts w:ascii="IPAex明朝" w:hAnsi="IPAex明朝" w:hint="eastAsia"/>
                <w:sz w:val="20"/>
              </w:rPr>
              <w:t xml:space="preserve"> </w:t>
            </w:r>
          </w:p>
        </w:tc>
      </w:tr>
    </w:tbl>
    <w:p w14:paraId="2633F3A8" w14:textId="77777777" w:rsidR="00191D13" w:rsidRPr="00EA3AD9" w:rsidRDefault="00191D13"/>
    <w:p w14:paraId="321731EC" w14:textId="77777777" w:rsidR="00191D13" w:rsidRPr="00EA3AD9" w:rsidRDefault="00191D13">
      <w:pPr>
        <w:spacing w:line="380" w:lineRule="exact"/>
        <w:rPr>
          <w:rFonts w:ascii="IPAex明朝" w:hAnsi="IPAex明朝"/>
          <w:spacing w:val="10"/>
          <w:sz w:val="20"/>
        </w:rPr>
      </w:pPr>
    </w:p>
    <w:p w14:paraId="3EE305EC" w14:textId="77777777" w:rsidR="00191D13" w:rsidRPr="00EA3AD9" w:rsidRDefault="00B348EF">
      <w:pPr>
        <w:spacing w:line="380" w:lineRule="exact"/>
        <w:rPr>
          <w:rFonts w:ascii="IPAex明朝" w:hAnsi="IPAex明朝"/>
          <w:b/>
          <w:spacing w:val="10"/>
          <w:sz w:val="20"/>
        </w:rPr>
      </w:pPr>
      <w:r w:rsidRPr="00EA3AD9">
        <w:rPr>
          <w:rFonts w:ascii="IPAex明朝" w:hAnsi="IPAex明朝" w:hint="eastAsia"/>
          <w:b/>
          <w:spacing w:val="10"/>
          <w:sz w:val="20"/>
        </w:rPr>
        <w:t>■活かせる経験・知識・技術</w:t>
      </w:r>
    </w:p>
    <w:p w14:paraId="26670AC0" w14:textId="77777777" w:rsidR="00191D13" w:rsidRPr="00EA3AD9" w:rsidRDefault="00B348EF">
      <w:pPr>
        <w:kinsoku w:val="0"/>
        <w:overflowPunct w:val="0"/>
        <w:autoSpaceDE w:val="0"/>
        <w:autoSpaceDN w:val="0"/>
        <w:spacing w:line="380" w:lineRule="exact"/>
        <w:ind w:leftChars="74" w:left="140" w:firstLineChars="1" w:firstLine="2"/>
        <w:jc w:val="left"/>
        <w:rPr>
          <w:rFonts w:ascii="IPAex明朝" w:hAnsi="IPAex明朝"/>
          <w:spacing w:val="10"/>
          <w:sz w:val="20"/>
        </w:rPr>
      </w:pPr>
      <w:r w:rsidRPr="00EA3AD9">
        <w:rPr>
          <w:rFonts w:ascii="IPAex明朝" w:hAnsi="IPAex明朝" w:hint="eastAsia"/>
          <w:spacing w:val="10"/>
          <w:sz w:val="20"/>
        </w:rPr>
        <w:t>・知識</w:t>
      </w:r>
      <w:r w:rsidRPr="00EA3AD9">
        <w:rPr>
          <w:rFonts w:ascii="IPAex明朝" w:hAnsi="IPAex明朝" w:hint="eastAsia"/>
          <w:spacing w:val="10"/>
          <w:sz w:val="20"/>
        </w:rPr>
        <w:cr/>
      </w:r>
      <w:r w:rsidRPr="00EA3AD9">
        <w:rPr>
          <w:rFonts w:ascii="IPAex明朝" w:hAnsi="IPAex明朝" w:hint="eastAsia"/>
          <w:spacing w:val="10"/>
          <w:sz w:val="20"/>
        </w:rPr>
        <w:t xml:space="preserve">　心理領域における全般の知識</w:t>
      </w:r>
      <w:r w:rsidRPr="00EA3AD9">
        <w:rPr>
          <w:rFonts w:ascii="IPAex明朝" w:hAnsi="IPAex明朝" w:hint="eastAsia"/>
          <w:spacing w:val="10"/>
          <w:sz w:val="20"/>
        </w:rPr>
        <w:cr/>
      </w:r>
      <w:r w:rsidRPr="00EA3AD9">
        <w:rPr>
          <w:rFonts w:ascii="IPAex明朝" w:hAnsi="IPAex明朝" w:hint="eastAsia"/>
          <w:spacing w:val="10"/>
          <w:sz w:val="20"/>
        </w:rPr>
        <w:t>・コミュニケーション</w:t>
      </w:r>
      <w:r w:rsidRPr="00EA3AD9">
        <w:rPr>
          <w:rFonts w:ascii="IPAex明朝" w:hAnsi="IPAex明朝" w:hint="eastAsia"/>
          <w:spacing w:val="10"/>
          <w:sz w:val="20"/>
        </w:rPr>
        <w:cr/>
      </w:r>
      <w:r w:rsidRPr="00EA3AD9">
        <w:rPr>
          <w:rFonts w:ascii="IPAex明朝" w:hAnsi="IPAex明朝" w:hint="eastAsia"/>
          <w:spacing w:val="10"/>
          <w:sz w:val="20"/>
        </w:rPr>
        <w:t xml:space="preserve">　利用者さんや他職種の方々にわかりやすく正確に用法を伝達する会話力</w:t>
      </w:r>
      <w:r w:rsidRPr="00EA3AD9">
        <w:rPr>
          <w:rFonts w:ascii="IPAex明朝" w:hAnsi="IPAex明朝" w:hint="eastAsia"/>
          <w:spacing w:val="10"/>
          <w:sz w:val="20"/>
        </w:rPr>
        <w:cr/>
      </w:r>
      <w:r w:rsidRPr="00EA3AD9">
        <w:rPr>
          <w:rFonts w:ascii="IPAex明朝" w:hAnsi="IPAex明朝" w:hint="eastAsia"/>
          <w:spacing w:val="10"/>
          <w:sz w:val="20"/>
        </w:rPr>
        <w:t>・柔軟な対応</w:t>
      </w:r>
      <w:r w:rsidRPr="00EA3AD9">
        <w:rPr>
          <w:rFonts w:ascii="IPAex明朝" w:hAnsi="IPAex明朝" w:hint="eastAsia"/>
          <w:spacing w:val="10"/>
          <w:sz w:val="20"/>
        </w:rPr>
        <w:cr/>
      </w:r>
      <w:r w:rsidRPr="00EA3AD9">
        <w:rPr>
          <w:rFonts w:ascii="IPAex明朝" w:hAnsi="IPAex明朝" w:hint="eastAsia"/>
          <w:spacing w:val="10"/>
          <w:sz w:val="20"/>
        </w:rPr>
        <w:t xml:space="preserve">　従来の方法にとらわれることなく、利用者様一人一人に対して最適な治療業務を行うという柔軟な対応力</w:t>
      </w:r>
    </w:p>
    <w:p w14:paraId="5A141D53" w14:textId="77777777" w:rsidR="00191D13" w:rsidRPr="00EA3AD9" w:rsidRDefault="00191D13">
      <w:pPr>
        <w:spacing w:line="380" w:lineRule="exact"/>
        <w:rPr>
          <w:rFonts w:ascii="IPAex明朝" w:hAnsi="IPAex明朝"/>
          <w:spacing w:val="10"/>
          <w:sz w:val="20"/>
        </w:rPr>
      </w:pPr>
    </w:p>
    <w:p w14:paraId="50B5CE1F" w14:textId="77777777" w:rsidR="00191D13" w:rsidRPr="00EA3AD9" w:rsidRDefault="00B348EF">
      <w:pPr>
        <w:spacing w:line="380" w:lineRule="exact"/>
        <w:rPr>
          <w:rFonts w:ascii="IPAex明朝" w:hAnsi="IPAex明朝"/>
          <w:b/>
          <w:spacing w:val="10"/>
          <w:sz w:val="20"/>
        </w:rPr>
      </w:pPr>
      <w:r w:rsidRPr="00EA3AD9">
        <w:rPr>
          <w:rFonts w:ascii="IPAex明朝" w:hAnsi="IPAex明朝" w:hint="eastAsia"/>
          <w:b/>
          <w:spacing w:val="10"/>
          <w:sz w:val="20"/>
        </w:rPr>
        <w:t>■資格</w:t>
      </w:r>
    </w:p>
    <w:p w14:paraId="69B15459" w14:textId="77777777" w:rsidR="00191D13" w:rsidRPr="00EA3AD9" w:rsidRDefault="00B348EF">
      <w:pPr>
        <w:kinsoku w:val="0"/>
        <w:overflowPunct w:val="0"/>
        <w:autoSpaceDE w:val="0"/>
        <w:autoSpaceDN w:val="0"/>
        <w:spacing w:line="380" w:lineRule="exact"/>
        <w:ind w:firstLineChars="78" w:firstLine="156"/>
        <w:jc w:val="left"/>
        <w:rPr>
          <w:rFonts w:ascii="IPAex明朝" w:hAnsi="IPAex明朝"/>
          <w:spacing w:val="10"/>
          <w:sz w:val="20"/>
        </w:rPr>
      </w:pPr>
      <w:r w:rsidRPr="00EA3AD9">
        <w:rPr>
          <w:rFonts w:ascii="IPAex明朝" w:hAnsi="IPAex明朝" w:hint="eastAsia"/>
          <w:spacing w:val="10"/>
          <w:sz w:val="20"/>
        </w:rPr>
        <w:t>・第一種運転免許普通自動車</w:t>
      </w:r>
      <w:r w:rsidRPr="00EA3AD9">
        <w:rPr>
          <w:rFonts w:ascii="IPAex明朝" w:hAnsi="IPAex明朝" w:hint="eastAsia"/>
          <w:spacing w:val="10"/>
          <w:sz w:val="20"/>
        </w:rPr>
        <w:t xml:space="preserve"> (2015</w:t>
      </w:r>
      <w:r w:rsidRPr="00EA3AD9">
        <w:rPr>
          <w:rFonts w:ascii="IPAex明朝" w:hAnsi="IPAex明朝" w:hint="eastAsia"/>
          <w:spacing w:val="10"/>
          <w:sz w:val="20"/>
        </w:rPr>
        <w:t>年</w:t>
      </w:r>
      <w:r w:rsidRPr="00EA3AD9">
        <w:rPr>
          <w:rFonts w:ascii="IPAex明朝" w:hAnsi="IPAex明朝" w:hint="eastAsia"/>
          <w:spacing w:val="10"/>
          <w:sz w:val="20"/>
        </w:rPr>
        <w:t>2</w:t>
      </w:r>
      <w:r w:rsidRPr="00EA3AD9">
        <w:rPr>
          <w:rFonts w:ascii="IPAex明朝" w:hAnsi="IPAex明朝" w:hint="eastAsia"/>
          <w:spacing w:val="10"/>
          <w:sz w:val="20"/>
        </w:rPr>
        <w:t>月</w:t>
      </w:r>
      <w:r w:rsidRPr="00EA3AD9">
        <w:rPr>
          <w:rFonts w:ascii="IPAex明朝" w:hAnsi="IPAex明朝" w:hint="eastAsia"/>
          <w:spacing w:val="10"/>
          <w:sz w:val="20"/>
        </w:rPr>
        <w:t>)</w:t>
      </w:r>
    </w:p>
    <w:p w14:paraId="52FDD969" w14:textId="77777777" w:rsidR="00191D13" w:rsidRPr="00EA3AD9" w:rsidRDefault="00191D13">
      <w:pPr>
        <w:spacing w:line="380" w:lineRule="exact"/>
        <w:ind w:leftChars="-1" w:left="-2"/>
        <w:rPr>
          <w:rFonts w:ascii="IPAex明朝" w:hAnsi="IPAex明朝"/>
          <w:spacing w:val="10"/>
          <w:sz w:val="20"/>
        </w:rPr>
      </w:pPr>
    </w:p>
    <w:p w14:paraId="6F8A6D61" w14:textId="77777777" w:rsidR="00191D13" w:rsidRPr="00EA3AD9" w:rsidRDefault="00B348EF">
      <w:pPr>
        <w:spacing w:line="380" w:lineRule="exact"/>
        <w:rPr>
          <w:rFonts w:ascii="IPAex明朝" w:hAnsi="IPAex明朝"/>
          <w:b/>
          <w:spacing w:val="10"/>
          <w:sz w:val="20"/>
        </w:rPr>
      </w:pPr>
      <w:r w:rsidRPr="00EA3AD9">
        <w:rPr>
          <w:rFonts w:ascii="IPAex明朝" w:hAnsi="IPAex明朝" w:hint="eastAsia"/>
          <w:b/>
          <w:spacing w:val="10"/>
          <w:sz w:val="20"/>
        </w:rPr>
        <w:t>■</w:t>
      </w:r>
      <w:r w:rsidRPr="00EA3AD9">
        <w:rPr>
          <w:rFonts w:ascii="IPAex明朝" w:hAnsi="IPAex明朝" w:hint="eastAsia"/>
          <w:b/>
          <w:spacing w:val="10"/>
          <w:sz w:val="20"/>
        </w:rPr>
        <w:t>PC</w:t>
      </w:r>
      <w:r w:rsidRPr="00EA3AD9">
        <w:rPr>
          <w:rFonts w:ascii="IPAex明朝" w:hAnsi="IPAex明朝" w:hint="eastAsia"/>
          <w:b/>
          <w:spacing w:val="10"/>
          <w:sz w:val="20"/>
        </w:rPr>
        <w:t>スキル</w:t>
      </w:r>
    </w:p>
    <w:p w14:paraId="2C931315" w14:textId="77777777" w:rsidR="00191D13" w:rsidRPr="00EA3AD9" w:rsidRDefault="00B348EF">
      <w:pPr>
        <w:kinsoku w:val="0"/>
        <w:overflowPunct w:val="0"/>
        <w:autoSpaceDE w:val="0"/>
        <w:autoSpaceDN w:val="0"/>
        <w:spacing w:line="380" w:lineRule="exact"/>
        <w:ind w:leftChars="74" w:left="140" w:firstLineChars="1" w:firstLine="2"/>
        <w:jc w:val="left"/>
        <w:rPr>
          <w:rFonts w:ascii="IPAex明朝" w:hAnsi="IPAex明朝"/>
          <w:spacing w:val="10"/>
          <w:sz w:val="20"/>
        </w:rPr>
      </w:pPr>
      <w:r w:rsidRPr="00EA3AD9">
        <w:rPr>
          <w:rFonts w:ascii="IPAex明朝" w:hAnsi="IPAex明朝"/>
          <w:spacing w:val="10"/>
          <w:sz w:val="20"/>
        </w:rPr>
        <w:t>□Excel</w:t>
      </w:r>
      <w:r w:rsidRPr="00EA3AD9">
        <w:rPr>
          <w:rFonts w:ascii="IPAex明朝" w:hAnsi="IPAex明朝"/>
          <w:spacing w:val="10"/>
          <w:sz w:val="20"/>
        </w:rPr>
        <w:cr/>
      </w:r>
      <w:r w:rsidRPr="00EA3AD9">
        <w:rPr>
          <w:rFonts w:ascii="IPAex明朝" w:hAnsi="IPAex明朝"/>
          <w:spacing w:val="10"/>
          <w:sz w:val="20"/>
        </w:rPr>
        <w:t>・表／グラフの挿入・活用</w:t>
      </w:r>
      <w:r w:rsidRPr="00EA3AD9">
        <w:rPr>
          <w:rFonts w:ascii="IPAex明朝" w:hAnsi="IPAex明朝"/>
          <w:spacing w:val="10"/>
          <w:sz w:val="20"/>
        </w:rPr>
        <w:cr/>
      </w:r>
      <w:r w:rsidRPr="00EA3AD9">
        <w:rPr>
          <w:rFonts w:ascii="IPAex明朝" w:hAnsi="IPAex明朝"/>
          <w:spacing w:val="10"/>
          <w:sz w:val="20"/>
        </w:rPr>
        <w:t>・四則演算</w:t>
      </w:r>
      <w:r w:rsidRPr="00EA3AD9">
        <w:rPr>
          <w:rFonts w:ascii="IPAex明朝" w:hAnsi="IPAex明朝"/>
          <w:spacing w:val="10"/>
          <w:sz w:val="20"/>
        </w:rPr>
        <w:cr/>
      </w:r>
      <w:r w:rsidRPr="00EA3AD9">
        <w:rPr>
          <w:rFonts w:ascii="IPAex明朝" w:hAnsi="IPAex明朝"/>
          <w:spacing w:val="10"/>
          <w:sz w:val="20"/>
        </w:rPr>
        <w:t>・セル・シートの設定</w:t>
      </w:r>
      <w:r w:rsidRPr="00EA3AD9">
        <w:rPr>
          <w:rFonts w:ascii="IPAex明朝" w:hAnsi="IPAex明朝"/>
          <w:spacing w:val="10"/>
          <w:sz w:val="20"/>
        </w:rPr>
        <w:cr/>
      </w:r>
      <w:r w:rsidRPr="00EA3AD9">
        <w:rPr>
          <w:rFonts w:ascii="IPAex明朝" w:hAnsi="IPAex明朝"/>
          <w:spacing w:val="10"/>
          <w:sz w:val="20"/>
        </w:rPr>
        <w:lastRenderedPageBreak/>
        <w:t>□Word</w:t>
      </w:r>
      <w:r w:rsidRPr="00EA3AD9">
        <w:rPr>
          <w:rFonts w:ascii="IPAex明朝" w:hAnsi="IPAex明朝"/>
          <w:spacing w:val="10"/>
          <w:sz w:val="20"/>
        </w:rPr>
        <w:cr/>
      </w:r>
      <w:r w:rsidRPr="00EA3AD9">
        <w:rPr>
          <w:rFonts w:ascii="IPAex明朝" w:hAnsi="IPAex明朝"/>
          <w:spacing w:val="10"/>
          <w:sz w:val="20"/>
        </w:rPr>
        <w:t>・文章作成</w:t>
      </w:r>
      <w:r w:rsidRPr="00EA3AD9">
        <w:rPr>
          <w:rFonts w:ascii="IPAex明朝" w:hAnsi="IPAex明朝"/>
          <w:spacing w:val="10"/>
          <w:sz w:val="20"/>
        </w:rPr>
        <w:cr/>
      </w:r>
      <w:r w:rsidRPr="00EA3AD9">
        <w:rPr>
          <w:rFonts w:ascii="IPAex明朝" w:hAnsi="IPAex明朝"/>
          <w:spacing w:val="10"/>
          <w:sz w:val="20"/>
        </w:rPr>
        <w:t>・図表／グラフの挿入・活用</w:t>
      </w:r>
      <w:r w:rsidRPr="00EA3AD9">
        <w:rPr>
          <w:rFonts w:ascii="IPAex明朝" w:hAnsi="IPAex明朝"/>
          <w:spacing w:val="10"/>
          <w:sz w:val="20"/>
        </w:rPr>
        <w:cr/>
      </w:r>
      <w:r w:rsidRPr="00EA3AD9">
        <w:rPr>
          <w:rFonts w:ascii="IPAex明朝" w:hAnsi="IPAex明朝"/>
          <w:spacing w:val="10"/>
          <w:sz w:val="20"/>
        </w:rPr>
        <w:t>・校閲機能の活用</w:t>
      </w:r>
      <w:r w:rsidRPr="00EA3AD9">
        <w:rPr>
          <w:rFonts w:ascii="IPAex明朝" w:hAnsi="IPAex明朝"/>
          <w:spacing w:val="10"/>
          <w:sz w:val="20"/>
        </w:rPr>
        <w:cr/>
        <w:t>□PowerPoint</w:t>
      </w:r>
      <w:r w:rsidRPr="00EA3AD9">
        <w:rPr>
          <w:rFonts w:ascii="IPAex明朝" w:hAnsi="IPAex明朝"/>
          <w:spacing w:val="10"/>
          <w:sz w:val="20"/>
        </w:rPr>
        <w:cr/>
      </w:r>
      <w:r w:rsidRPr="00EA3AD9">
        <w:rPr>
          <w:rFonts w:ascii="IPAex明朝" w:hAnsi="IPAex明朝"/>
          <w:spacing w:val="10"/>
          <w:sz w:val="20"/>
        </w:rPr>
        <w:t>・プレゼンテーション資料作成</w:t>
      </w:r>
      <w:r w:rsidRPr="00EA3AD9">
        <w:rPr>
          <w:rFonts w:ascii="IPAex明朝" w:hAnsi="IPAex明朝"/>
          <w:spacing w:val="10"/>
          <w:sz w:val="20"/>
        </w:rPr>
        <w:cr/>
      </w:r>
      <w:r w:rsidRPr="00EA3AD9">
        <w:rPr>
          <w:rFonts w:ascii="IPAex明朝" w:hAnsi="IPAex明朝"/>
          <w:spacing w:val="10"/>
          <w:sz w:val="20"/>
        </w:rPr>
        <w:t>・アニメーションの活用</w:t>
      </w:r>
      <w:r w:rsidRPr="00EA3AD9">
        <w:rPr>
          <w:rFonts w:ascii="IPAex明朝" w:hAnsi="IPAex明朝"/>
          <w:spacing w:val="10"/>
          <w:sz w:val="20"/>
        </w:rPr>
        <w:cr/>
      </w:r>
      <w:r w:rsidRPr="00EA3AD9">
        <w:rPr>
          <w:rFonts w:ascii="IPAex明朝" w:hAnsi="IPAex明朝"/>
          <w:spacing w:val="10"/>
          <w:sz w:val="20"/>
        </w:rPr>
        <w:t>・グラフィック機能の活用</w:t>
      </w:r>
      <w:r w:rsidRPr="00EA3AD9">
        <w:rPr>
          <w:rFonts w:ascii="IPAex明朝" w:hAnsi="IPAex明朝"/>
          <w:spacing w:val="10"/>
          <w:sz w:val="20"/>
        </w:rPr>
        <w:cr/>
      </w:r>
      <w:r w:rsidRPr="00EA3AD9">
        <w:rPr>
          <w:rFonts w:ascii="IPAex明朝" w:hAnsi="IPAex明朝"/>
          <w:spacing w:val="10"/>
          <w:sz w:val="20"/>
        </w:rPr>
        <w:t>・校閲機能の活用</w:t>
      </w:r>
      <w:r w:rsidRPr="00EA3AD9">
        <w:rPr>
          <w:rFonts w:ascii="IPAex明朝" w:hAnsi="IPAex明朝"/>
          <w:spacing w:val="10"/>
          <w:sz w:val="20"/>
        </w:rPr>
        <w:cr/>
      </w:r>
      <w:r w:rsidRPr="00EA3AD9">
        <w:rPr>
          <w:rFonts w:ascii="IPAex明朝" w:hAnsi="IPAex明朝"/>
          <w:spacing w:val="10"/>
          <w:sz w:val="20"/>
        </w:rPr>
        <w:t>・ビデオや音楽の挿入</w:t>
      </w:r>
    </w:p>
    <w:p w14:paraId="214FD563" w14:textId="77777777" w:rsidR="00191D13" w:rsidRPr="00EA3AD9" w:rsidRDefault="00191D13">
      <w:pPr>
        <w:spacing w:line="380" w:lineRule="exact"/>
        <w:rPr>
          <w:rFonts w:ascii="IPAex明朝" w:hAnsi="IPAex明朝"/>
          <w:spacing w:val="10"/>
          <w:sz w:val="20"/>
        </w:rPr>
      </w:pPr>
    </w:p>
    <w:p w14:paraId="0EB9F8C1" w14:textId="77777777" w:rsidR="00191D13" w:rsidRPr="00EA3AD9" w:rsidRDefault="00B348EF">
      <w:pPr>
        <w:spacing w:line="380" w:lineRule="exact"/>
        <w:rPr>
          <w:rFonts w:ascii="IPAex明朝" w:hAnsi="IPAex明朝"/>
          <w:b/>
          <w:spacing w:val="10"/>
          <w:sz w:val="20"/>
        </w:rPr>
      </w:pPr>
      <w:r w:rsidRPr="00EA3AD9">
        <w:rPr>
          <w:rFonts w:ascii="IPAex明朝" w:hAnsi="IPAex明朝" w:hint="eastAsia"/>
          <w:b/>
          <w:spacing w:val="10"/>
          <w:sz w:val="20"/>
        </w:rPr>
        <w:t>■使用可能ツール</w:t>
      </w:r>
    </w:p>
    <w:p w14:paraId="0F88CA06" w14:textId="77777777" w:rsidR="00191D13" w:rsidRPr="00EA3AD9" w:rsidRDefault="00B348EF">
      <w:pPr>
        <w:kinsoku w:val="0"/>
        <w:overflowPunct w:val="0"/>
        <w:autoSpaceDE w:val="0"/>
        <w:autoSpaceDN w:val="0"/>
        <w:spacing w:line="380" w:lineRule="exact"/>
        <w:ind w:leftChars="74" w:left="140" w:firstLineChars="1" w:firstLine="2"/>
        <w:jc w:val="left"/>
        <w:rPr>
          <w:rFonts w:ascii="IPAex明朝" w:hAnsi="IPAex明朝"/>
          <w:spacing w:val="10"/>
          <w:sz w:val="20"/>
        </w:rPr>
      </w:pPr>
      <w:r w:rsidRPr="00EA3AD9">
        <w:rPr>
          <w:rFonts w:ascii="IPAex明朝" w:hAnsi="IPAex明朝"/>
          <w:spacing w:val="10"/>
          <w:sz w:val="20"/>
        </w:rPr>
        <w:t>・</w:t>
      </w:r>
      <w:r w:rsidRPr="00EA3AD9">
        <w:rPr>
          <w:rFonts w:ascii="IPAex明朝" w:hAnsi="IPAex明朝"/>
          <w:spacing w:val="10"/>
          <w:sz w:val="20"/>
        </w:rPr>
        <w:t>SPSS</w:t>
      </w:r>
    </w:p>
    <w:p w14:paraId="0DBB0DB7" w14:textId="77777777" w:rsidR="00191D13" w:rsidRPr="00EA3AD9" w:rsidRDefault="00191D13">
      <w:pPr>
        <w:spacing w:line="380" w:lineRule="exact"/>
        <w:rPr>
          <w:rFonts w:ascii="IPAex明朝" w:hAnsi="IPAex明朝"/>
          <w:spacing w:val="10"/>
          <w:sz w:val="20"/>
        </w:rPr>
      </w:pPr>
    </w:p>
    <w:p w14:paraId="5C09EE89" w14:textId="77777777" w:rsidR="00191D13" w:rsidRPr="00EA3AD9" w:rsidRDefault="00B348EF">
      <w:pPr>
        <w:spacing w:line="380" w:lineRule="exact"/>
        <w:rPr>
          <w:rFonts w:ascii="IPAex明朝" w:hAnsi="IPAex明朝"/>
          <w:b/>
          <w:spacing w:val="10"/>
          <w:sz w:val="20"/>
        </w:rPr>
      </w:pPr>
      <w:r w:rsidRPr="00EA3AD9">
        <w:rPr>
          <w:rFonts w:ascii="IPAex明朝" w:hAnsi="IPAex明朝" w:hint="eastAsia"/>
          <w:b/>
          <w:spacing w:val="10"/>
          <w:sz w:val="20"/>
        </w:rPr>
        <w:t>■自己ＰＲ</w:t>
      </w:r>
    </w:p>
    <w:p w14:paraId="02CD3C63" w14:textId="77777777" w:rsidR="005A77E6" w:rsidRDefault="00B348EF">
      <w:pPr>
        <w:kinsoku w:val="0"/>
        <w:overflowPunct w:val="0"/>
        <w:autoSpaceDE w:val="0"/>
        <w:autoSpaceDN w:val="0"/>
        <w:spacing w:line="380" w:lineRule="exact"/>
        <w:ind w:leftChars="74" w:left="140" w:firstLineChars="1" w:firstLine="2"/>
        <w:jc w:val="left"/>
        <w:rPr>
          <w:rFonts w:ascii="IPAex明朝" w:hAnsi="IPAex明朝"/>
          <w:spacing w:val="10"/>
          <w:sz w:val="20"/>
        </w:rPr>
      </w:pPr>
      <w:r w:rsidRPr="005A77E6">
        <w:rPr>
          <w:rFonts w:ascii="IPAex明朝" w:hAnsi="IPAex明朝"/>
          <w:b/>
          <w:bCs/>
          <w:spacing w:val="10"/>
          <w:sz w:val="20"/>
        </w:rPr>
        <w:t>コミュニケーション能力</w:t>
      </w:r>
      <w:r w:rsidRPr="00EA3AD9">
        <w:rPr>
          <w:rFonts w:ascii="IPAex明朝" w:hAnsi="IPAex明朝"/>
          <w:spacing w:val="10"/>
          <w:sz w:val="20"/>
        </w:rPr>
        <w:t>:</w:t>
      </w:r>
      <w:r w:rsidRPr="00EA3AD9">
        <w:rPr>
          <w:rFonts w:ascii="IPAex明朝" w:hAnsi="IPAex明朝"/>
          <w:spacing w:val="10"/>
          <w:sz w:val="20"/>
        </w:rPr>
        <w:t>前職場では、多くの他職種の方とチームを組み、児童の治療にあたる中で、円滑に業務を行うためのコミュニケーション能力が鍛えられました。また、客観的に自分に期待される役割を考えながら、状況に応じて陰にひなたに対応することを心掛けていました。</w:t>
      </w:r>
      <w:r w:rsidRPr="00EA3AD9">
        <w:rPr>
          <w:rFonts w:ascii="IPAex明朝" w:hAnsi="IPAex明朝"/>
          <w:spacing w:val="10"/>
          <w:sz w:val="20"/>
        </w:rPr>
        <w:cr/>
      </w:r>
    </w:p>
    <w:p w14:paraId="0410DB6F" w14:textId="15DAB7E3" w:rsidR="00191D13" w:rsidRPr="00EA3AD9" w:rsidRDefault="00B348EF">
      <w:pPr>
        <w:kinsoku w:val="0"/>
        <w:overflowPunct w:val="0"/>
        <w:autoSpaceDE w:val="0"/>
        <w:autoSpaceDN w:val="0"/>
        <w:spacing w:line="380" w:lineRule="exact"/>
        <w:ind w:leftChars="74" w:left="140" w:firstLineChars="1" w:firstLine="2"/>
        <w:jc w:val="left"/>
        <w:rPr>
          <w:rFonts w:ascii="IPAex明朝" w:hAnsi="IPAex明朝"/>
          <w:spacing w:val="10"/>
          <w:sz w:val="20"/>
        </w:rPr>
      </w:pPr>
      <w:r w:rsidRPr="005A77E6">
        <w:rPr>
          <w:rFonts w:ascii="IPAex明朝" w:hAnsi="IPAex明朝"/>
          <w:b/>
          <w:bCs/>
          <w:spacing w:val="10"/>
          <w:sz w:val="20"/>
        </w:rPr>
        <w:t>業務の効率化</w:t>
      </w:r>
      <w:r w:rsidRPr="00EA3AD9">
        <w:rPr>
          <w:rFonts w:ascii="IPAex明朝" w:hAnsi="IPAex明朝"/>
          <w:spacing w:val="10"/>
          <w:sz w:val="20"/>
        </w:rPr>
        <w:t>:</w:t>
      </w:r>
      <w:r w:rsidRPr="00EA3AD9">
        <w:rPr>
          <w:rFonts w:ascii="IPAex明朝" w:hAnsi="IPAex明朝"/>
          <w:spacing w:val="10"/>
          <w:sz w:val="20"/>
        </w:rPr>
        <w:t>業務効率の向上の為に、限られた時間の中で優先順位を付けながら必要な勉強や合理化を怠らないようにし、対応力向上に努めます。</w:t>
      </w:r>
    </w:p>
    <w:p w14:paraId="15BEE6C0" w14:textId="77777777" w:rsidR="00191D13" w:rsidRPr="00EA3AD9" w:rsidRDefault="00191D13">
      <w:pPr>
        <w:spacing w:line="380" w:lineRule="exact"/>
        <w:ind w:leftChars="74" w:left="140"/>
        <w:rPr>
          <w:rFonts w:ascii="IPAex明朝" w:hAnsi="IPAex明朝"/>
          <w:spacing w:val="10"/>
          <w:sz w:val="20"/>
        </w:rPr>
      </w:pPr>
    </w:p>
    <w:p w14:paraId="57A71AC8" w14:textId="77777777" w:rsidR="00191D13" w:rsidRPr="00EA3AD9" w:rsidRDefault="00B348EF">
      <w:pPr>
        <w:kinsoku w:val="0"/>
        <w:overflowPunct w:val="0"/>
        <w:autoSpaceDE w:val="0"/>
        <w:autoSpaceDN w:val="0"/>
        <w:spacing w:line="380" w:lineRule="exact"/>
        <w:ind w:leftChars="74" w:left="140" w:firstLineChars="1" w:firstLine="2"/>
        <w:jc w:val="left"/>
        <w:rPr>
          <w:rFonts w:ascii="IPAex明朝" w:hAnsi="IPAex明朝"/>
          <w:spacing w:val="10"/>
          <w:sz w:val="20"/>
        </w:rPr>
      </w:pPr>
      <w:r w:rsidRPr="00EA3AD9">
        <w:rPr>
          <w:rFonts w:ascii="IPAex明朝" w:hAnsi="IPAex明朝"/>
          <w:spacing w:val="10"/>
          <w:sz w:val="20"/>
        </w:rPr>
        <w:t>今までいた業界とは異なりますが、さらに多くの経験を積み、自らの目標をさらに高く持てるよう努力する所存です。何卒よろしくお願いいたします。</w:t>
      </w:r>
    </w:p>
    <w:p w14:paraId="40BB4BFD" w14:textId="77777777" w:rsidR="00191D13" w:rsidRPr="00EA3AD9" w:rsidRDefault="00B348EF">
      <w:pPr>
        <w:spacing w:line="380" w:lineRule="exact"/>
        <w:ind w:left="180"/>
        <w:jc w:val="right"/>
        <w:rPr>
          <w:rFonts w:ascii="IPAex明朝" w:hAnsi="IPAex明朝"/>
          <w:sz w:val="20"/>
        </w:rPr>
      </w:pPr>
      <w:r w:rsidRPr="00EA3AD9">
        <w:rPr>
          <w:rFonts w:ascii="IPAex明朝" w:hAnsi="IPAex明朝" w:hint="eastAsia"/>
          <w:sz w:val="20"/>
        </w:rPr>
        <w:t>以上</w:t>
      </w:r>
    </w:p>
    <w:sectPr w:rsidR="00191D13" w:rsidRPr="00EA3AD9" w:rsidSect="00063721">
      <w:footerReference w:type="even" r:id="rId7"/>
      <w:footerReference w:type="default" r:id="rId8"/>
      <w:pgSz w:w="11906" w:h="16838" w:code="9"/>
      <w:pgMar w:top="567" w:right="851" w:bottom="567" w:left="851" w:header="567" w:footer="340" w:gutter="0"/>
      <w:pgNumType w:chapStyle="1"/>
      <w:cols w:space="425"/>
      <w:docGrid w:type="linesAndChars" w:linePitch="286"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E2642" w14:textId="77777777" w:rsidR="00512CC2" w:rsidRDefault="00512CC2">
      <w:r>
        <w:separator/>
      </w:r>
    </w:p>
  </w:endnote>
  <w:endnote w:type="continuationSeparator" w:id="0">
    <w:p w14:paraId="1F62644C" w14:textId="77777777" w:rsidR="00512CC2" w:rsidRDefault="0051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PAex明朝">
    <w:altName w:val="游ゴシック"/>
    <w:charset w:val="80"/>
    <w:family w:val="roman"/>
    <w:pitch w:val="variable"/>
    <w:sig w:usb0="E00002FF" w:usb1="3AC7EDFA"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CE63" w14:textId="77777777" w:rsidR="00222D1E" w:rsidRDefault="00222D1E"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AFD6177" w14:textId="77777777" w:rsidR="00222D1E" w:rsidRDefault="00222D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14A5" w14:textId="77777777" w:rsidR="00B11534" w:rsidRDefault="00B11534">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352AD4">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352AD4">
      <w:rPr>
        <w:b/>
        <w:noProof/>
      </w:rPr>
      <w:t>1</w:t>
    </w:r>
    <w:r>
      <w:rPr>
        <w:b/>
        <w:sz w:val="24"/>
        <w:szCs w:val="24"/>
      </w:rPr>
      <w:fldChar w:fldCharType="end"/>
    </w:r>
  </w:p>
  <w:p w14:paraId="3EDFD648" w14:textId="77777777" w:rsidR="00222D1E" w:rsidRDefault="00222D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FE9A6" w14:textId="77777777" w:rsidR="00512CC2" w:rsidRDefault="00512CC2">
      <w:r>
        <w:separator/>
      </w:r>
    </w:p>
  </w:footnote>
  <w:footnote w:type="continuationSeparator" w:id="0">
    <w:p w14:paraId="3FBDC748" w14:textId="77777777" w:rsidR="00512CC2" w:rsidRDefault="00512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5"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6"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8" w15:restartNumberingAfterBreak="0">
    <w:nsid w:val="4616792F"/>
    <w:multiLevelType w:val="hybridMultilevel"/>
    <w:tmpl w:val="C302A970"/>
    <w:lvl w:ilvl="0" w:tplc="0F50C7FC">
      <w:numFmt w:val="bullet"/>
      <w:lvlText w:val="・"/>
      <w:lvlJc w:val="left"/>
      <w:pPr>
        <w:tabs>
          <w:tab w:val="num" w:pos="780"/>
        </w:tabs>
        <w:ind w:left="78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8B0535"/>
    <w:multiLevelType w:val="hybridMultilevel"/>
    <w:tmpl w:val="2A8A39B4"/>
    <w:lvl w:ilvl="0" w:tplc="922E5DC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1" w15:restartNumberingAfterBreak="0">
    <w:nsid w:val="5FDC33D0"/>
    <w:multiLevelType w:val="hybridMultilevel"/>
    <w:tmpl w:val="AB964788"/>
    <w:lvl w:ilvl="0" w:tplc="0F50C7FC">
      <w:numFmt w:val="bullet"/>
      <w:lvlText w:val="・"/>
      <w:lvlJc w:val="left"/>
      <w:pPr>
        <w:tabs>
          <w:tab w:val="num" w:pos="780"/>
        </w:tabs>
        <w:ind w:left="780" w:hanging="360"/>
      </w:pPr>
      <w:rPr>
        <w:rFonts w:ascii="ＭＳ Ｐ明朝" w:eastAsia="ＭＳ Ｐ明朝" w:hAnsi="ＭＳ Ｐ明朝" w:cs="Times New Roman" w:hint="eastAsia"/>
        <w:lang w:val="en-US"/>
      </w:rPr>
    </w:lvl>
    <w:lvl w:ilvl="1" w:tplc="913660E8">
      <w:numFmt w:val="bullet"/>
      <w:lvlText w:val="■"/>
      <w:lvlJc w:val="left"/>
      <w:pPr>
        <w:tabs>
          <w:tab w:val="num" w:pos="1200"/>
        </w:tabs>
        <w:ind w:left="1200" w:hanging="360"/>
      </w:pPr>
      <w:rPr>
        <w:rFonts w:ascii="ＭＳ Ｐ明朝" w:eastAsia="ＭＳ Ｐ明朝" w:hAnsi="ＭＳ Ｐ明朝" w:cs="Times New Roman" w:hint="eastAsia"/>
        <w:b/>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4"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10"/>
  </w:num>
  <w:num w:numId="3">
    <w:abstractNumId w:val="6"/>
  </w:num>
  <w:num w:numId="4">
    <w:abstractNumId w:val="1"/>
  </w:num>
  <w:num w:numId="5">
    <w:abstractNumId w:val="7"/>
  </w:num>
  <w:num w:numId="6">
    <w:abstractNumId w:val="13"/>
  </w:num>
  <w:num w:numId="7">
    <w:abstractNumId w:val="0"/>
  </w:num>
  <w:num w:numId="8">
    <w:abstractNumId w:val="12"/>
  </w:num>
  <w:num w:numId="9">
    <w:abstractNumId w:val="5"/>
  </w:num>
  <w:num w:numId="10">
    <w:abstractNumId w:val="4"/>
  </w:num>
  <w:num w:numId="11">
    <w:abstractNumId w:val="14"/>
  </w:num>
  <w:num w:numId="12">
    <w:abstractNumId w:val="3"/>
  </w:num>
  <w:num w:numId="13">
    <w:abstractNumId w:val="9"/>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9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CA5"/>
    <w:rsid w:val="0000062E"/>
    <w:rsid w:val="00010FCC"/>
    <w:rsid w:val="00013437"/>
    <w:rsid w:val="00013F17"/>
    <w:rsid w:val="000507E0"/>
    <w:rsid w:val="00063721"/>
    <w:rsid w:val="00064C1B"/>
    <w:rsid w:val="00067846"/>
    <w:rsid w:val="000720F4"/>
    <w:rsid w:val="00076DA2"/>
    <w:rsid w:val="00086398"/>
    <w:rsid w:val="00092EDF"/>
    <w:rsid w:val="00095A2A"/>
    <w:rsid w:val="00097F2D"/>
    <w:rsid w:val="000B5E49"/>
    <w:rsid w:val="000C043B"/>
    <w:rsid w:val="000E6E28"/>
    <w:rsid w:val="00122121"/>
    <w:rsid w:val="001279A3"/>
    <w:rsid w:val="001350FF"/>
    <w:rsid w:val="00152123"/>
    <w:rsid w:val="0015549B"/>
    <w:rsid w:val="0017165F"/>
    <w:rsid w:val="00174F14"/>
    <w:rsid w:val="00191D13"/>
    <w:rsid w:val="001B2A72"/>
    <w:rsid w:val="001B6D07"/>
    <w:rsid w:val="001E171E"/>
    <w:rsid w:val="00202FCE"/>
    <w:rsid w:val="00217CA0"/>
    <w:rsid w:val="00222D1E"/>
    <w:rsid w:val="0024651F"/>
    <w:rsid w:val="0026567F"/>
    <w:rsid w:val="002714CB"/>
    <w:rsid w:val="0028045C"/>
    <w:rsid w:val="00284309"/>
    <w:rsid w:val="00293361"/>
    <w:rsid w:val="002A6D42"/>
    <w:rsid w:val="002C31E6"/>
    <w:rsid w:val="002C37C7"/>
    <w:rsid w:val="00306A3B"/>
    <w:rsid w:val="003115AD"/>
    <w:rsid w:val="00324EE3"/>
    <w:rsid w:val="00333CF6"/>
    <w:rsid w:val="00333E14"/>
    <w:rsid w:val="003352A6"/>
    <w:rsid w:val="00336172"/>
    <w:rsid w:val="003444E9"/>
    <w:rsid w:val="00344AC8"/>
    <w:rsid w:val="00351F33"/>
    <w:rsid w:val="00352AD4"/>
    <w:rsid w:val="00357D8E"/>
    <w:rsid w:val="003C0A24"/>
    <w:rsid w:val="003D169B"/>
    <w:rsid w:val="003D7B86"/>
    <w:rsid w:val="003E4C5F"/>
    <w:rsid w:val="003E683E"/>
    <w:rsid w:val="00410332"/>
    <w:rsid w:val="004140FB"/>
    <w:rsid w:val="004241D1"/>
    <w:rsid w:val="00424FED"/>
    <w:rsid w:val="004615F6"/>
    <w:rsid w:val="004617EF"/>
    <w:rsid w:val="0047582E"/>
    <w:rsid w:val="00476C8C"/>
    <w:rsid w:val="00497F17"/>
    <w:rsid w:val="004A48E4"/>
    <w:rsid w:val="004A4C97"/>
    <w:rsid w:val="004A4FBD"/>
    <w:rsid w:val="004E10B8"/>
    <w:rsid w:val="004F1BCF"/>
    <w:rsid w:val="00504992"/>
    <w:rsid w:val="00512CC2"/>
    <w:rsid w:val="00514CA5"/>
    <w:rsid w:val="00520958"/>
    <w:rsid w:val="00520EC7"/>
    <w:rsid w:val="00525835"/>
    <w:rsid w:val="00541257"/>
    <w:rsid w:val="00546BEC"/>
    <w:rsid w:val="00554B3E"/>
    <w:rsid w:val="00556712"/>
    <w:rsid w:val="00562D69"/>
    <w:rsid w:val="0056538E"/>
    <w:rsid w:val="00571C31"/>
    <w:rsid w:val="00576D68"/>
    <w:rsid w:val="005833AE"/>
    <w:rsid w:val="005A77E6"/>
    <w:rsid w:val="005A7D4F"/>
    <w:rsid w:val="005B7097"/>
    <w:rsid w:val="005C09A7"/>
    <w:rsid w:val="005D7427"/>
    <w:rsid w:val="005F22D7"/>
    <w:rsid w:val="00651099"/>
    <w:rsid w:val="00652CB5"/>
    <w:rsid w:val="0067075F"/>
    <w:rsid w:val="006815D5"/>
    <w:rsid w:val="006A17F6"/>
    <w:rsid w:val="006C168F"/>
    <w:rsid w:val="006C537F"/>
    <w:rsid w:val="006E69C1"/>
    <w:rsid w:val="007070E2"/>
    <w:rsid w:val="00727593"/>
    <w:rsid w:val="00731DDC"/>
    <w:rsid w:val="007458DA"/>
    <w:rsid w:val="00757900"/>
    <w:rsid w:val="00760593"/>
    <w:rsid w:val="00764562"/>
    <w:rsid w:val="0077647A"/>
    <w:rsid w:val="00796062"/>
    <w:rsid w:val="007C2DDE"/>
    <w:rsid w:val="007D5DE1"/>
    <w:rsid w:val="007D6336"/>
    <w:rsid w:val="007E4E15"/>
    <w:rsid w:val="00810629"/>
    <w:rsid w:val="00820AC1"/>
    <w:rsid w:val="00833201"/>
    <w:rsid w:val="00836DE5"/>
    <w:rsid w:val="008525F9"/>
    <w:rsid w:val="00873D54"/>
    <w:rsid w:val="00875BC2"/>
    <w:rsid w:val="0087624A"/>
    <w:rsid w:val="008975A3"/>
    <w:rsid w:val="008B6822"/>
    <w:rsid w:val="008B6B0D"/>
    <w:rsid w:val="008C67C6"/>
    <w:rsid w:val="008D4C57"/>
    <w:rsid w:val="008D563B"/>
    <w:rsid w:val="008D786E"/>
    <w:rsid w:val="008E5A7E"/>
    <w:rsid w:val="008F0237"/>
    <w:rsid w:val="009166D9"/>
    <w:rsid w:val="00941CE4"/>
    <w:rsid w:val="00950EF5"/>
    <w:rsid w:val="00955E15"/>
    <w:rsid w:val="0096402E"/>
    <w:rsid w:val="009826A0"/>
    <w:rsid w:val="009A18F0"/>
    <w:rsid w:val="009A7F9D"/>
    <w:rsid w:val="009B7944"/>
    <w:rsid w:val="009C1B85"/>
    <w:rsid w:val="009C4D37"/>
    <w:rsid w:val="009D0CC0"/>
    <w:rsid w:val="009D2AA6"/>
    <w:rsid w:val="009D4C69"/>
    <w:rsid w:val="009D7FC7"/>
    <w:rsid w:val="009E1A2F"/>
    <w:rsid w:val="009E273D"/>
    <w:rsid w:val="009F1181"/>
    <w:rsid w:val="00A3444F"/>
    <w:rsid w:val="00A425AC"/>
    <w:rsid w:val="00A50C3B"/>
    <w:rsid w:val="00A63848"/>
    <w:rsid w:val="00A74B11"/>
    <w:rsid w:val="00A74DB0"/>
    <w:rsid w:val="00A75743"/>
    <w:rsid w:val="00A75A83"/>
    <w:rsid w:val="00A808F4"/>
    <w:rsid w:val="00A82E5B"/>
    <w:rsid w:val="00A83ED8"/>
    <w:rsid w:val="00AA6D13"/>
    <w:rsid w:val="00AB3983"/>
    <w:rsid w:val="00AF61F4"/>
    <w:rsid w:val="00B00A16"/>
    <w:rsid w:val="00B072FD"/>
    <w:rsid w:val="00B11534"/>
    <w:rsid w:val="00B268D8"/>
    <w:rsid w:val="00B348EF"/>
    <w:rsid w:val="00B37C4F"/>
    <w:rsid w:val="00B67D76"/>
    <w:rsid w:val="00B76BEE"/>
    <w:rsid w:val="00B81D97"/>
    <w:rsid w:val="00B949CB"/>
    <w:rsid w:val="00B97C7F"/>
    <w:rsid w:val="00BB1CF0"/>
    <w:rsid w:val="00BD5E34"/>
    <w:rsid w:val="00BE5468"/>
    <w:rsid w:val="00C0448B"/>
    <w:rsid w:val="00C04696"/>
    <w:rsid w:val="00C22822"/>
    <w:rsid w:val="00C23CD9"/>
    <w:rsid w:val="00C25499"/>
    <w:rsid w:val="00C25DEB"/>
    <w:rsid w:val="00C53FB7"/>
    <w:rsid w:val="00C56BF5"/>
    <w:rsid w:val="00C70465"/>
    <w:rsid w:val="00C74390"/>
    <w:rsid w:val="00C8087B"/>
    <w:rsid w:val="00CC76E4"/>
    <w:rsid w:val="00CE222A"/>
    <w:rsid w:val="00CE2900"/>
    <w:rsid w:val="00D1152A"/>
    <w:rsid w:val="00D2039E"/>
    <w:rsid w:val="00D35986"/>
    <w:rsid w:val="00D40A77"/>
    <w:rsid w:val="00D42760"/>
    <w:rsid w:val="00D50208"/>
    <w:rsid w:val="00D52523"/>
    <w:rsid w:val="00D53EBA"/>
    <w:rsid w:val="00D56EB8"/>
    <w:rsid w:val="00D70DFC"/>
    <w:rsid w:val="00D92C09"/>
    <w:rsid w:val="00DF6547"/>
    <w:rsid w:val="00E04D7C"/>
    <w:rsid w:val="00E10EE5"/>
    <w:rsid w:val="00E42D38"/>
    <w:rsid w:val="00E5256A"/>
    <w:rsid w:val="00E71474"/>
    <w:rsid w:val="00E75E72"/>
    <w:rsid w:val="00E8606C"/>
    <w:rsid w:val="00EA3AD9"/>
    <w:rsid w:val="00EC1174"/>
    <w:rsid w:val="00ED2EC5"/>
    <w:rsid w:val="00EE40D5"/>
    <w:rsid w:val="00F01B66"/>
    <w:rsid w:val="00F05AA5"/>
    <w:rsid w:val="00F17D62"/>
    <w:rsid w:val="00F3634D"/>
    <w:rsid w:val="00F56525"/>
    <w:rsid w:val="00F56DC6"/>
    <w:rsid w:val="00F70A09"/>
    <w:rsid w:val="00F73E62"/>
    <w:rsid w:val="00F872FB"/>
    <w:rsid w:val="00F963DC"/>
    <w:rsid w:val="00FA4DF1"/>
    <w:rsid w:val="00FA4E43"/>
    <w:rsid w:val="00FC12FF"/>
    <w:rsid w:val="00FD6A40"/>
    <w:rsid w:val="00FF6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541D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FCE"/>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02FCE"/>
    <w:pPr>
      <w:jc w:val="center"/>
    </w:pPr>
    <w:rPr>
      <w:sz w:val="16"/>
    </w:rPr>
  </w:style>
  <w:style w:type="paragraph" w:styleId="a4">
    <w:name w:val="header"/>
    <w:basedOn w:val="a"/>
    <w:rsid w:val="00202FCE"/>
    <w:pPr>
      <w:tabs>
        <w:tab w:val="center" w:pos="4252"/>
        <w:tab w:val="right" w:pos="8504"/>
      </w:tabs>
    </w:pPr>
  </w:style>
  <w:style w:type="paragraph" w:styleId="a5">
    <w:name w:val="footer"/>
    <w:basedOn w:val="a"/>
    <w:link w:val="a6"/>
    <w:uiPriority w:val="99"/>
    <w:rsid w:val="00202FCE"/>
    <w:pPr>
      <w:tabs>
        <w:tab w:val="center" w:pos="4252"/>
        <w:tab w:val="right" w:pos="8504"/>
      </w:tabs>
    </w:pPr>
  </w:style>
  <w:style w:type="paragraph" w:styleId="a7">
    <w:name w:val="Balloon Text"/>
    <w:basedOn w:val="a"/>
    <w:semiHidden/>
    <w:rsid w:val="00202FCE"/>
    <w:rPr>
      <w:rFonts w:ascii="Arial" w:eastAsia="ＭＳ ゴシック" w:hAnsi="Arial"/>
      <w:sz w:val="18"/>
      <w:szCs w:val="18"/>
    </w:rPr>
  </w:style>
  <w:style w:type="paragraph" w:styleId="HTML">
    <w:name w:val="HTML Preformatted"/>
    <w:basedOn w:val="a"/>
    <w:rsid w:val="00202F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table" w:styleId="a9">
    <w:name w:val="Table Grid"/>
    <w:basedOn w:val="a1"/>
    <w:rsid w:val="008D786E"/>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書式なし1"/>
    <w:basedOn w:val="a"/>
    <w:rsid w:val="00DF6547"/>
    <w:rPr>
      <w:rFonts w:ascii="ＭＳ 明朝" w:hAnsi="Courier New"/>
    </w:rPr>
  </w:style>
  <w:style w:type="character" w:customStyle="1" w:styleId="a6">
    <w:name w:val="フッター (文字)"/>
    <w:link w:val="a5"/>
    <w:uiPriority w:val="99"/>
    <w:rsid w:val="00B1153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Manager/>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2007-06-07T04:58:00Z</cp:lastPrinted>
  <dcterms:created xsi:type="dcterms:W3CDTF">2021-10-29T03:41:00Z</dcterms:created>
  <dcterms:modified xsi:type="dcterms:W3CDTF">2021-10-29T03:46:00Z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