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D21F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7C3D7F62" w14:textId="77777777" w:rsidR="00333AA6" w:rsidRPr="00D6165F" w:rsidRDefault="00333AA6" w:rsidP="00333AA6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78BC9312" w14:textId="77777777" w:rsidR="00333AA6" w:rsidRPr="00D6165F" w:rsidRDefault="00333AA6" w:rsidP="00333AA6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0533C61A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2450C3E8" w14:textId="084513FD" w:rsidR="00C43BEE" w:rsidRPr="00D06B05" w:rsidRDefault="00C247FD" w:rsidP="00D248CE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D248CE" w:rsidRPr="00D248CE">
        <w:rPr>
          <w:rFonts w:asciiTheme="minorEastAsia" w:eastAsiaTheme="minorEastAsia" w:hAnsiTheme="minorEastAsia" w:cs="ＭＳ Ｐゴシック" w:hint="eastAsia"/>
          <w:sz w:val="20"/>
          <w:szCs w:val="20"/>
        </w:rPr>
        <w:t>新卒で</w:t>
      </w:r>
      <w:r w:rsidR="00333AA6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D248CE" w:rsidRPr="00D248CE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株式会社へ入社致しました。現在まで土木補修材(橋梁のはく落防止材、トンネル内装塗装材)、路面標示用塗料（横断歩道等の白線）の販売営業として、新規開拓、ルート営業の両方を行いました。2018 年には、新規開拓も含め、</w:t>
      </w:r>
      <w:r w:rsidR="00DE2EAC">
        <w:rPr>
          <w:rFonts w:asciiTheme="minorEastAsia" w:eastAsiaTheme="minorEastAsia" w:hAnsiTheme="minorEastAsia" w:cs="ＭＳ Ｐゴシック" w:hint="eastAsia"/>
          <w:sz w:val="20"/>
          <w:szCs w:val="20"/>
        </w:rPr>
        <w:t>△△</w:t>
      </w:r>
      <w:r w:rsidR="00D248CE" w:rsidRPr="00D248CE">
        <w:rPr>
          <w:rFonts w:asciiTheme="minorEastAsia" w:eastAsiaTheme="minorEastAsia" w:hAnsiTheme="minorEastAsia" w:cs="ＭＳ Ｐゴシック" w:hint="eastAsia"/>
          <w:sz w:val="20"/>
          <w:szCs w:val="20"/>
        </w:rPr>
        <w:t>発注のトンネル内装塗装工事の案件で、自社の材料を年間4,000 万円売上（計画比 120%達成）、全社表彰を受賞致しました。</w:t>
      </w:r>
    </w:p>
    <w:p w14:paraId="49786DDA" w14:textId="73D0529F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2C1B247B" w14:textId="5693F60B" w:rsidR="00C43BEE" w:rsidRPr="00D06B05" w:rsidRDefault="00D7679E" w:rsidP="00D248CE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D248CE">
        <w:rPr>
          <w:rFonts w:asciiTheme="minorEastAsia" w:eastAsiaTheme="minorEastAsia" w:hAnsiTheme="minorEastAsia" w:cs="ＭＳ 明朝"/>
          <w:color w:val="auto"/>
          <w:sz w:val="20"/>
          <w:szCs w:val="20"/>
        </w:rPr>
        <w:t>14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333AA6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285345D2" w14:textId="304B12FA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D248CE" w:rsidRPr="00D248CE">
        <w:rPr>
          <w:rFonts w:asciiTheme="minorEastAsia" w:eastAsiaTheme="minorEastAsia" w:hAnsiTheme="minorEastAsia" w:cs="ＭＳ Ｐゴシック" w:hint="eastAsia"/>
          <w:sz w:val="20"/>
          <w:szCs w:val="20"/>
        </w:rPr>
        <w:t>土木・建築用塗料の製造・販売</w:t>
      </w:r>
    </w:p>
    <w:p w14:paraId="1DAA598A" w14:textId="33A12A5D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333AA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248CE" w:rsidRP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 億 </w:t>
      </w:r>
      <w:r w:rsidR="00333AA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248CE" w:rsidRP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万円 売上高</w:t>
      </w:r>
      <w:r w:rsid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：</w:t>
      </w:r>
      <w:r w:rsidR="00333AA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248CE" w:rsidRP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億 </w:t>
      </w:r>
      <w:r w:rsidR="00333AA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248CE" w:rsidRP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 万円(</w:t>
      </w:r>
      <w:r w:rsidR="00333AA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248CE" w:rsidRP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年 </w:t>
      </w:r>
      <w:r w:rsidR="00333AA6" w:rsidRPr="00D6165F">
        <w:rPr>
          <w:rFonts w:ascii="ＭＳ 明朝" w:hAnsi="ＭＳ 明朝" w:cs="ＭＳ 明朝"/>
          <w:color w:val="auto"/>
          <w:sz w:val="20"/>
          <w:szCs w:val="20"/>
        </w:rPr>
        <w:t>○</w:t>
      </w:r>
      <w:r w:rsidR="00D248CE" w:rsidRP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月期) 従業員数</w:t>
      </w:r>
      <w:r w:rsid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：</w:t>
      </w:r>
      <w:r w:rsidR="00333AA6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248CE" w:rsidRPr="00D248CE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人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21FDD94B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2B39CB37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6335CCC7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04C7882E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2285D469" w14:textId="5D32CDC5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14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03328289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3C672B3" w14:textId="752CA566" w:rsidR="00C43BEE" w:rsidRPr="00D06B05" w:rsidRDefault="00D248C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2017年3月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F2B07F6" w14:textId="249F9A39" w:rsidR="00C43BEE" w:rsidRPr="00D06B05" w:rsidRDefault="00D248C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道路事業部営業部営業 2 課配属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／</w:t>
            </w:r>
            <w:r w:rsidRP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東京本社</w:t>
            </w:r>
          </w:p>
          <w:p w14:paraId="740713AC" w14:textId="6D0A049E" w:rsidR="00931E43" w:rsidRPr="00931E43" w:rsidRDefault="00931E43" w:rsidP="00D248C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1年の研修を経た後、長野県を対象に区画線塗料の営業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と</w:t>
            </w:r>
            <w:r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関東全域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で</w:t>
            </w:r>
            <w:r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補修材の営業を担当しておりました。</w:t>
            </w:r>
          </w:p>
          <w:p w14:paraId="016FED8F" w14:textId="04F133D6" w:rsidR="00D248CE" w:rsidRPr="00931E43" w:rsidRDefault="00D248CE" w:rsidP="00D248C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【営業スタイル】新規営業　</w:t>
            </w:r>
            <w:r w:rsidR="00931E43"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％　既存営業　</w:t>
            </w:r>
            <w:r w:rsidR="00931E43"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80</w:t>
            </w:r>
            <w:r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　※新規開拓手法：飛び込み営業</w:t>
            </w:r>
            <w:r w:rsidR="00931E43"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、テレアポ</w:t>
            </w:r>
          </w:p>
          <w:p w14:paraId="3DF9388D" w14:textId="47BC98A3" w:rsidR="00D248CE" w:rsidRPr="00931E43" w:rsidRDefault="00D248CE" w:rsidP="00D248C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【担当地域】</w:t>
            </w:r>
            <w:r w:rsidR="00931E43"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長野県、関東全域</w:t>
            </w:r>
          </w:p>
          <w:p w14:paraId="38738177" w14:textId="34601B28" w:rsidR="00C43BEE" w:rsidRPr="00D248CE" w:rsidRDefault="00D248CE" w:rsidP="00931E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【取引商品】</w:t>
            </w:r>
            <w:r w:rsidR="00931E43"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区画線塗料、補修材　等</w:t>
            </w:r>
          </w:p>
          <w:p w14:paraId="423A9356" w14:textId="77777777" w:rsidR="00D06B05" w:rsidRPr="00D248CE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7BD21E69" w14:textId="1AB8F4C3" w:rsidR="00931E43" w:rsidRPr="00931E43" w:rsidRDefault="00C43BEE" w:rsidP="00E465F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35728AD6" w14:textId="51D0BA8A" w:rsidR="00931E43" w:rsidRDefault="00931E43" w:rsidP="00931E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2016年度：予算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7</w:t>
            </w:r>
            <w:r w:rsidR="008B0D1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,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650万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円／実績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1億810万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</w:t>
            </w:r>
            <w:r w:rsidR="005954C2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　達成率141％</w:t>
            </w:r>
          </w:p>
          <w:p w14:paraId="35EA9E4C" w14:textId="320ACEA6" w:rsidR="002E6AFA" w:rsidRPr="00BD2DEC" w:rsidRDefault="006601A3" w:rsidP="00D248C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※</w:t>
            </w:r>
            <w:r w:rsidR="00DE2EAC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△△</w:t>
            </w:r>
            <w:r w:rsidR="00D248CE" w:rsidRPr="00D248C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発注の橋梁はく落対策工事の案件で、新規顧客を獲得し、年間800万円の売上を創出</w:t>
            </w:r>
            <w:r w:rsidR="00D248CE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</w:t>
            </w:r>
          </w:p>
        </w:tc>
      </w:tr>
      <w:tr w:rsidR="00C43BEE" w:rsidRPr="00D06B05" w14:paraId="7C21425B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5BFF385" w14:textId="7DCF1DBB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 w:rsidR="00D248CE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7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5FEE38F7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510C3B1D" w14:textId="4A7F1D6F" w:rsidR="00C43BEE" w:rsidRPr="00D06B05" w:rsidRDefault="00D248C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5D44AA24" w14:textId="3ED1C3BD" w:rsidR="00C43BEE" w:rsidRPr="00D06B05" w:rsidRDefault="00D248C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道路事業部営業部営業 3 課配属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／</w:t>
            </w:r>
            <w:r w:rsidRP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大阪支店</w:t>
            </w:r>
          </w:p>
          <w:p w14:paraId="4906E65A" w14:textId="066B13D6" w:rsidR="00D248CE" w:rsidRDefault="00931E43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西日本と四国を対象に土木補修材や路面標示用塗料の営業を行う。</w:t>
            </w:r>
          </w:p>
          <w:p w14:paraId="45CC1C3F" w14:textId="3DD8A94F" w:rsidR="00C43BEE" w:rsidRPr="00931E43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</w:t>
            </w:r>
            <w:r w:rsidR="00D06B05" w:rsidRPr="00931E4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931E4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80</w:t>
            </w:r>
            <w:r w:rsidRPr="00931E4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</w:t>
            </w:r>
            <w:r w:rsid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飛び込み、</w:t>
            </w:r>
            <w:r w:rsidR="00D06B05"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テレアポ</w:t>
            </w:r>
          </w:p>
          <w:p w14:paraId="42646EEF" w14:textId="43395DE3" w:rsidR="00C43BEE" w:rsidRPr="00931E43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D248CE"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西日本、四国</w:t>
            </w:r>
          </w:p>
          <w:p w14:paraId="0C88124A" w14:textId="2781319C" w:rsidR="00D06B05" w:rsidRPr="00D06B05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D248CE" w:rsidRPr="00931E4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土木補修材、路面標示用塗料、トンネル内装塗装　等</w:t>
            </w:r>
          </w:p>
          <w:p w14:paraId="5B324825" w14:textId="77777777" w:rsidR="00D06B05" w:rsidRPr="00D248CE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3306942D" w14:textId="201184E2" w:rsidR="00C43BEE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00070B11" w14:textId="53129766" w:rsidR="00931E43" w:rsidRPr="00931E43" w:rsidRDefault="00931E43" w:rsidP="00931E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2017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年度：予算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1億4</w:t>
            </w:r>
            <w:r w:rsidR="008B0D1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,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890万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円／実績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1億8</w:t>
            </w:r>
            <w:r w:rsidR="008B0D1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,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990万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</w:t>
            </w:r>
            <w:r w:rsidR="005954C2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　 達成率128％</w:t>
            </w:r>
          </w:p>
          <w:p w14:paraId="29403C7B" w14:textId="0B47047E" w:rsidR="00931E43" w:rsidRDefault="00931E43" w:rsidP="00931E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8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年度：予算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2億4</w:t>
            </w:r>
            <w:r w:rsidR="008B0D1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,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640万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円／実績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1億3</w:t>
            </w:r>
            <w:r w:rsidR="008B0D1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,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436万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</w:t>
            </w:r>
            <w:r w:rsidR="005954C2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　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 </w:t>
            </w:r>
            <w:r w:rsidR="005954C2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達成率55％</w:t>
            </w:r>
          </w:p>
          <w:p w14:paraId="205D0218" w14:textId="7B47AC33" w:rsidR="00931E43" w:rsidRPr="00931E43" w:rsidRDefault="00931E43" w:rsidP="00931E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2019年度：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予算</w:t>
            </w:r>
            <w:r w:rsidR="00F36621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1億6,820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万</w:t>
            </w:r>
            <w:r w:rsidR="00F36621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円／実績1億9,076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万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</w:t>
            </w:r>
            <w:r w:rsidR="00F36621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　 </w:t>
            </w:r>
            <w:r w:rsidR="005954C2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達成率</w:t>
            </w:r>
            <w:r w:rsidR="00F36621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113</w:t>
            </w:r>
            <w:r w:rsidR="005954C2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％</w:t>
            </w:r>
          </w:p>
          <w:p w14:paraId="71C361A5" w14:textId="620B81B3" w:rsidR="00931E43" w:rsidRPr="00931E43" w:rsidRDefault="00931E43" w:rsidP="00931E43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</w:pP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2020年度：予算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1億3,860万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円／実績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1億8</w:t>
            </w:r>
            <w:r w:rsidR="008B0D18">
              <w:rPr>
                <w:rFonts w:asciiTheme="minorEastAsia" w:eastAsiaTheme="minorEastAsia" w:hAnsiTheme="minorEastAsia" w:cs="ＭＳ 明朝"/>
                <w:bCs/>
                <w:color w:val="auto"/>
                <w:sz w:val="20"/>
                <w:szCs w:val="20"/>
              </w:rPr>
              <w:t>,</w:t>
            </w:r>
            <w:r w:rsidR="008B0D18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593万</w:t>
            </w:r>
            <w:r w:rsidRPr="00931E43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円</w:t>
            </w:r>
            <w:r w:rsidR="005954C2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　</w:t>
            </w:r>
            <w:r w:rsidR="00F36621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 xml:space="preserve"> </w:t>
            </w:r>
            <w:r w:rsidR="005954C2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達成率134％</w:t>
            </w:r>
          </w:p>
          <w:p w14:paraId="4F43EF02" w14:textId="3E8E08D4" w:rsidR="00D248CE" w:rsidRDefault="006601A3" w:rsidP="00D248C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</w:t>
            </w:r>
            <w:r w:rsidR="00F3662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2017年度、</w:t>
            </w:r>
            <w:r w:rsidR="00D248CE" w:rsidRP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NEXCO 西日本発注のトンネル内装塗装工事の案件で、年間4,000 万円</w:t>
            </w:r>
            <w:r w:rsid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の売上を出した結果、</w:t>
            </w:r>
            <w:r w:rsidR="00D248CE" w:rsidRP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全社表彰を受賞。</w:t>
            </w:r>
          </w:p>
          <w:p w14:paraId="3DDDAC21" w14:textId="1870E857" w:rsidR="002E6AFA" w:rsidRPr="00D248CE" w:rsidRDefault="006601A3" w:rsidP="00D248C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</w:t>
            </w:r>
            <w:r w:rsidR="00F3662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2018年度、</w:t>
            </w:r>
            <w:r w:rsidR="00D248CE" w:rsidRP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路面標示用塗料</w:t>
            </w:r>
            <w:r w:rsid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の販売で</w:t>
            </w:r>
            <w:r w:rsidR="00F36621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は</w:t>
            </w:r>
            <w:r w:rsidR="00D248CE" w:rsidRP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四国4県を担当し、約1 億円(計画比 105 %)</w:t>
            </w:r>
            <w:r w:rsidR="00D248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案件を獲得。</w:t>
            </w:r>
          </w:p>
        </w:tc>
      </w:tr>
    </w:tbl>
    <w:p w14:paraId="06F7CF65" w14:textId="61962A33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75085539" w14:textId="26E5AAEB" w:rsidR="00D248CE" w:rsidRPr="00D06B05" w:rsidRDefault="00D248CE" w:rsidP="00D248C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248CE">
        <w:rPr>
          <w:rFonts w:asciiTheme="minorEastAsia" w:eastAsiaTheme="minorEastAsia" w:hAnsiTheme="minorEastAsia" w:cs="ＭＳ Ｐゴシック" w:hint="eastAsia"/>
          <w:bCs/>
          <w:sz w:val="20"/>
          <w:szCs w:val="20"/>
        </w:rPr>
        <w:t>与えられた仕事に対して、人一倍真剣に取り組めるところが強みと考えております。現職においても、道路の区画線用塗料とトンネル内装塗装材、橋梁の補修材と大きくジャンルのことなる商材を担当しています。これらを同一営業マンで対応できるのは、社内でも私含め 3 人しかいません。全く異なる商材で業界も異なるため、最初は仕事をする上で苦労致しました。業界を理解するために顧客訪問し、情報収集を行いました。また現場にも積極的に出向き、現場の担当者とお話しし、工事の流れも勉強致しました。また勉強するにあたり心掛けたこともあります。それは常に物事に対して、何故そうなのか疑問を持つことです。機械的に物事を覚えるよりも疑問に思い、その疑問を解決しながら覚えることで、より深い知識となることが分かったからです。</w:t>
      </w:r>
    </w:p>
    <w:p w14:paraId="60FE3A8F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CE33" w14:textId="77777777" w:rsidR="00717370" w:rsidRDefault="00717370" w:rsidP="00DE0BB9">
      <w:r>
        <w:separator/>
      </w:r>
    </w:p>
  </w:endnote>
  <w:endnote w:type="continuationSeparator" w:id="0">
    <w:p w14:paraId="7B929534" w14:textId="77777777" w:rsidR="00717370" w:rsidRDefault="00717370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14FF" w14:textId="77777777" w:rsidR="00717370" w:rsidRDefault="00717370" w:rsidP="00DE0BB9">
      <w:r>
        <w:separator/>
      </w:r>
    </w:p>
  </w:footnote>
  <w:footnote w:type="continuationSeparator" w:id="0">
    <w:p w14:paraId="2595A990" w14:textId="77777777" w:rsidR="00717370" w:rsidRDefault="00717370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82144"/>
    <w:rsid w:val="000A72DA"/>
    <w:rsid w:val="000B54C6"/>
    <w:rsid w:val="000D17FA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97ECD"/>
    <w:rsid w:val="002A42F1"/>
    <w:rsid w:val="002C5104"/>
    <w:rsid w:val="002C6381"/>
    <w:rsid w:val="002E6AFA"/>
    <w:rsid w:val="00306870"/>
    <w:rsid w:val="00314E65"/>
    <w:rsid w:val="00320D5C"/>
    <w:rsid w:val="00333AA6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62556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04047"/>
    <w:rsid w:val="00516963"/>
    <w:rsid w:val="00577563"/>
    <w:rsid w:val="0058572B"/>
    <w:rsid w:val="005954C2"/>
    <w:rsid w:val="005A5F45"/>
    <w:rsid w:val="005A7B88"/>
    <w:rsid w:val="005C48BD"/>
    <w:rsid w:val="005E4ED4"/>
    <w:rsid w:val="005E6CF6"/>
    <w:rsid w:val="00615D5B"/>
    <w:rsid w:val="006601A3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156F6"/>
    <w:rsid w:val="00717370"/>
    <w:rsid w:val="00720C66"/>
    <w:rsid w:val="007456BF"/>
    <w:rsid w:val="00753C42"/>
    <w:rsid w:val="00754192"/>
    <w:rsid w:val="00757BAC"/>
    <w:rsid w:val="00764903"/>
    <w:rsid w:val="00766E9B"/>
    <w:rsid w:val="007710DD"/>
    <w:rsid w:val="00780632"/>
    <w:rsid w:val="007C093F"/>
    <w:rsid w:val="007D7D79"/>
    <w:rsid w:val="007E5E68"/>
    <w:rsid w:val="007E77F4"/>
    <w:rsid w:val="007E7F68"/>
    <w:rsid w:val="007F373E"/>
    <w:rsid w:val="00802E93"/>
    <w:rsid w:val="008249EE"/>
    <w:rsid w:val="0083027B"/>
    <w:rsid w:val="00844FA6"/>
    <w:rsid w:val="00864972"/>
    <w:rsid w:val="00866F5F"/>
    <w:rsid w:val="0087091F"/>
    <w:rsid w:val="00871E65"/>
    <w:rsid w:val="008755F9"/>
    <w:rsid w:val="008A05F3"/>
    <w:rsid w:val="008A4F21"/>
    <w:rsid w:val="008B0D18"/>
    <w:rsid w:val="008F1852"/>
    <w:rsid w:val="00900E32"/>
    <w:rsid w:val="00931E43"/>
    <w:rsid w:val="00952263"/>
    <w:rsid w:val="009852F6"/>
    <w:rsid w:val="0098672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15C8"/>
    <w:rsid w:val="00D057FB"/>
    <w:rsid w:val="00D06B05"/>
    <w:rsid w:val="00D123F7"/>
    <w:rsid w:val="00D15063"/>
    <w:rsid w:val="00D160F0"/>
    <w:rsid w:val="00D248CE"/>
    <w:rsid w:val="00D27955"/>
    <w:rsid w:val="00D324D6"/>
    <w:rsid w:val="00D573DC"/>
    <w:rsid w:val="00D7679E"/>
    <w:rsid w:val="00D932CB"/>
    <w:rsid w:val="00DB3CAB"/>
    <w:rsid w:val="00DE0BB9"/>
    <w:rsid w:val="00DE2EAC"/>
    <w:rsid w:val="00DE6001"/>
    <w:rsid w:val="00E012D6"/>
    <w:rsid w:val="00E10ABE"/>
    <w:rsid w:val="00E11531"/>
    <w:rsid w:val="00E22C31"/>
    <w:rsid w:val="00E465FB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36621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F244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4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3</cp:revision>
  <cp:lastPrinted>2021-05-10T04:19:00Z</cp:lastPrinted>
  <dcterms:created xsi:type="dcterms:W3CDTF">2021-11-10T03:54:00Z</dcterms:created>
  <dcterms:modified xsi:type="dcterms:W3CDTF">2021-11-10T03:58:00Z</dcterms:modified>
</cp:coreProperties>
</file>