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8F42" w14:textId="77777777" w:rsidR="00121B2E" w:rsidRPr="00121B2E" w:rsidRDefault="00121B2E" w:rsidP="00121B2E">
      <w:pPr>
        <w:jc w:val="center"/>
        <w:rPr>
          <w:b/>
        </w:rPr>
      </w:pPr>
      <w:r w:rsidRPr="00121B2E">
        <w:rPr>
          <w:rFonts w:hint="eastAsia"/>
          <w:b/>
        </w:rPr>
        <w:t>職務経歴書</w:t>
      </w:r>
    </w:p>
    <w:p w14:paraId="6258648D" w14:textId="77777777" w:rsidR="00696D6A" w:rsidRPr="00943434" w:rsidRDefault="00696D6A" w:rsidP="00696D6A">
      <w:pPr>
        <w:wordWrap w:val="0"/>
        <w:spacing w:line="320" w:lineRule="atLeast"/>
        <w:jc w:val="right"/>
        <w:rPr>
          <w:rFonts w:ascii="ＭＳ 明朝" w:hAnsi="ＭＳ 明朝"/>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 現在</w:t>
      </w:r>
    </w:p>
    <w:p w14:paraId="3B6CD1D3" w14:textId="77777777" w:rsidR="00696D6A" w:rsidRPr="00943434" w:rsidRDefault="00696D6A" w:rsidP="00696D6A">
      <w:pPr>
        <w:wordWrap w:val="0"/>
        <w:spacing w:line="320" w:lineRule="atLeast"/>
        <w:jc w:val="right"/>
        <w:rPr>
          <w:rFonts w:ascii="ＭＳ 明朝" w:hAnsi="ＭＳ 明朝"/>
          <w:szCs w:val="21"/>
        </w:rPr>
      </w:pPr>
      <w:r w:rsidRPr="00943434">
        <w:rPr>
          <w:rFonts w:ascii="ＭＳ 明朝" w:hAnsi="ＭＳ 明朝" w:cs="ＭＳ 明朝"/>
          <w:szCs w:val="21"/>
          <w:u w:val="single"/>
        </w:rPr>
        <w:t xml:space="preserve">氏名　</w:t>
      </w:r>
      <w:r w:rsidRPr="00943434">
        <w:rPr>
          <w:rFonts w:ascii="ＭＳ 明朝" w:hAnsi="ＭＳ 明朝" w:cs="ＭＳ 明朝" w:hint="eastAsia"/>
          <w:szCs w:val="21"/>
          <w:u w:val="single"/>
        </w:rPr>
        <w:t>いい求人　太郎</w:t>
      </w:r>
    </w:p>
    <w:p w14:paraId="0D27C548" w14:textId="77777777" w:rsidR="00121B2E" w:rsidRPr="00121B2E" w:rsidRDefault="00121B2E" w:rsidP="00121B2E">
      <w:pPr>
        <w:rPr>
          <w:b/>
        </w:rPr>
      </w:pPr>
      <w:r w:rsidRPr="00121B2E">
        <w:rPr>
          <w:rFonts w:hint="eastAsia"/>
          <w:b/>
        </w:rPr>
        <w:t>【職歴要約】</w:t>
      </w:r>
    </w:p>
    <w:p w14:paraId="49C81B4B" w14:textId="48C5C7DC" w:rsidR="00104C08" w:rsidRDefault="00227486" w:rsidP="00BC0A61">
      <w:r w:rsidRPr="00D6165F">
        <w:rPr>
          <w:rFonts w:ascii="ＭＳ 明朝" w:hAnsi="ＭＳ 明朝" w:cs="ＭＳ 明朝" w:hint="eastAsia"/>
        </w:rPr>
        <w:t>●●</w:t>
      </w:r>
      <w:r w:rsidR="00963719">
        <w:rPr>
          <w:rFonts w:hint="eastAsia"/>
        </w:rPr>
        <w:t>大学卒業後、</w:t>
      </w:r>
      <w:r w:rsidR="00696D6A" w:rsidRPr="00D6165F">
        <w:rPr>
          <w:rFonts w:ascii="ＭＳ 明朝" w:hAnsi="ＭＳ 明朝" w:cs="ＭＳ 明朝" w:hint="eastAsia"/>
        </w:rPr>
        <w:t>●●</w:t>
      </w:r>
      <w:r w:rsidR="00963719">
        <w:rPr>
          <w:rFonts w:hint="eastAsia"/>
        </w:rPr>
        <w:t>株式会社に新卒入社いたしました。入社後は、</w:t>
      </w:r>
      <w:r w:rsidR="00696D6A" w:rsidRPr="00D6165F">
        <w:rPr>
          <w:rFonts w:ascii="ＭＳ 明朝" w:hAnsi="ＭＳ 明朝" w:cs="ＭＳ 明朝" w:hint="eastAsia"/>
        </w:rPr>
        <w:t>●●</w:t>
      </w:r>
      <w:r w:rsidR="00963719">
        <w:rPr>
          <w:rFonts w:hint="eastAsia"/>
        </w:rPr>
        <w:t>支店に配属になり</w:t>
      </w:r>
    </w:p>
    <w:p w14:paraId="1CCBF8AB" w14:textId="77777777" w:rsidR="00BC0A61" w:rsidRDefault="00B002C4" w:rsidP="00BC0A61">
      <w:r>
        <w:rPr>
          <w:rFonts w:hint="eastAsia"/>
        </w:rPr>
        <w:t>営業職</w:t>
      </w:r>
      <w:r w:rsidR="00104C08">
        <w:rPr>
          <w:rFonts w:hint="eastAsia"/>
        </w:rPr>
        <w:t>に</w:t>
      </w:r>
      <w:r w:rsidR="00963719">
        <w:rPr>
          <w:rFonts w:hint="eastAsia"/>
        </w:rPr>
        <w:t>従事。主に個人客に対しての新規開拓営業に積極的に取り組みました。</w:t>
      </w:r>
    </w:p>
    <w:p w14:paraId="580F8B97" w14:textId="77777777" w:rsidR="00963719" w:rsidRDefault="00963719" w:rsidP="00BC0A61">
      <w:pPr>
        <w:rPr>
          <w:rFonts w:hint="eastAsia"/>
        </w:rPr>
      </w:pPr>
    </w:p>
    <w:p w14:paraId="676B0708" w14:textId="77777777" w:rsidR="00BC0A61" w:rsidRDefault="00BC0A61" w:rsidP="00BC0A61">
      <w:pPr>
        <w:rPr>
          <w:b/>
        </w:rPr>
      </w:pPr>
      <w:r w:rsidRPr="00121B2E">
        <w:rPr>
          <w:rFonts w:hint="eastAsia"/>
          <w:b/>
        </w:rPr>
        <w:t>【職務経歴】</w:t>
      </w:r>
    </w:p>
    <w:p w14:paraId="0FF99C52" w14:textId="2365C492" w:rsidR="00B002C4" w:rsidRDefault="00696D6A" w:rsidP="00BC0A61">
      <w:r w:rsidRPr="00D6165F">
        <w:rPr>
          <w:rFonts w:ascii="ＭＳ 明朝" w:hAnsi="ＭＳ 明朝" w:cs="ＭＳ 明朝" w:hint="eastAsia"/>
        </w:rPr>
        <w:t>●●</w:t>
      </w:r>
      <w:r w:rsidR="00417493">
        <w:rPr>
          <w:rFonts w:hint="eastAsia"/>
        </w:rPr>
        <w:t>株式会社　業務内容：</w:t>
      </w:r>
      <w:r w:rsidR="00361B84">
        <w:rPr>
          <w:rFonts w:hint="eastAsia"/>
        </w:rPr>
        <w:t>金融商品仲介業、</w:t>
      </w:r>
      <w:r w:rsidR="00417493">
        <w:rPr>
          <w:rFonts w:hint="eastAsia"/>
        </w:rPr>
        <w:t>投資顧問業</w:t>
      </w:r>
      <w:r w:rsidR="00B002C4">
        <w:rPr>
          <w:rFonts w:hint="eastAsia"/>
        </w:rPr>
        <w:t xml:space="preserve">　設立：</w:t>
      </w:r>
      <w:r w:rsidR="00C00559" w:rsidRPr="00943434">
        <w:rPr>
          <w:rFonts w:ascii="ＭＳ 明朝" w:hAnsi="ＭＳ 明朝" w:cs="ＭＳ 明朝"/>
          <w:szCs w:val="21"/>
        </w:rPr>
        <w:t>○○</w:t>
      </w:r>
      <w:r w:rsidR="00B002C4">
        <w:rPr>
          <w:rFonts w:hint="eastAsia"/>
        </w:rPr>
        <w:t>年</w:t>
      </w:r>
    </w:p>
    <w:p w14:paraId="75EEA42B" w14:textId="360D5CFB" w:rsidR="001D720E" w:rsidRPr="00BC0A61" w:rsidRDefault="00B002C4" w:rsidP="001D720E">
      <w:pPr>
        <w:rPr>
          <w:rFonts w:hint="eastAsia"/>
        </w:rPr>
      </w:pPr>
      <w:r>
        <w:rPr>
          <w:rFonts w:hint="eastAsia"/>
        </w:rPr>
        <w:t>資本金：</w:t>
      </w:r>
      <w:r w:rsidR="00696D6A" w:rsidRPr="00943434">
        <w:rPr>
          <w:rFonts w:ascii="ＭＳ 明朝" w:hAnsi="ＭＳ 明朝" w:cs="ＭＳ 明朝"/>
          <w:szCs w:val="21"/>
        </w:rPr>
        <w:t>○○</w:t>
      </w:r>
      <w:r w:rsidR="005508A0">
        <w:rPr>
          <w:rFonts w:hint="eastAsia"/>
        </w:rPr>
        <w:t>億円　営業利益</w:t>
      </w:r>
      <w:r>
        <w:rPr>
          <w:rFonts w:hint="eastAsia"/>
        </w:rPr>
        <w:t>：</w:t>
      </w:r>
      <w:r w:rsidR="00696D6A" w:rsidRPr="00943434">
        <w:rPr>
          <w:rFonts w:ascii="ＭＳ 明朝" w:hAnsi="ＭＳ 明朝" w:cs="ＭＳ 明朝"/>
          <w:szCs w:val="21"/>
        </w:rPr>
        <w:t>○○</w:t>
      </w:r>
      <w:r w:rsidR="006D4916">
        <w:rPr>
          <w:rFonts w:hint="eastAsia"/>
        </w:rPr>
        <w:t>億円</w:t>
      </w:r>
      <w:r>
        <w:rPr>
          <w:rFonts w:hint="eastAsia"/>
        </w:rPr>
        <w:t>（</w:t>
      </w:r>
      <w:r w:rsidR="00696D6A" w:rsidRPr="00943434">
        <w:rPr>
          <w:rFonts w:ascii="ＭＳ 明朝" w:hAnsi="ＭＳ 明朝" w:cs="ＭＳ 明朝"/>
          <w:szCs w:val="21"/>
        </w:rPr>
        <w:t>○○</w:t>
      </w:r>
      <w:r w:rsidR="005508A0">
        <w:rPr>
          <w:rFonts w:hint="eastAsia"/>
        </w:rPr>
        <w:t>年度第</w:t>
      </w:r>
      <w:r w:rsidR="00696D6A" w:rsidRPr="00943434">
        <w:rPr>
          <w:rFonts w:ascii="ＭＳ 明朝" w:hAnsi="ＭＳ 明朝" w:cs="ＭＳ 明朝"/>
          <w:szCs w:val="21"/>
        </w:rPr>
        <w:t>○○</w:t>
      </w:r>
      <w:r w:rsidR="005508A0">
        <w:rPr>
          <w:rFonts w:hint="eastAsia"/>
        </w:rPr>
        <w:t>期</w:t>
      </w:r>
      <w:r>
        <w:rPr>
          <w:rFonts w:hint="eastAsia"/>
        </w:rPr>
        <w:t>実績）　従業員数：</w:t>
      </w:r>
      <w:r w:rsidR="00696D6A" w:rsidRPr="00943434">
        <w:rPr>
          <w:rFonts w:ascii="ＭＳ 明朝" w:hAnsi="ＭＳ 明朝" w:cs="ＭＳ 明朝"/>
          <w:szCs w:val="21"/>
        </w:rPr>
        <w:t>○○</w:t>
      </w:r>
      <w:r>
        <w:rPr>
          <w:rFonts w:hint="eastAsia"/>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077"/>
      </w:tblGrid>
      <w:tr w:rsidR="001D720E" w:rsidRPr="001D733A" w14:paraId="6AE01BE1" w14:textId="77777777" w:rsidTr="001D720E">
        <w:tc>
          <w:tcPr>
            <w:tcW w:w="1560" w:type="dxa"/>
            <w:tcBorders>
              <w:top w:val="single" w:sz="12" w:space="0" w:color="auto"/>
              <w:left w:val="single" w:sz="12" w:space="0" w:color="auto"/>
              <w:bottom w:val="single" w:sz="12" w:space="0" w:color="auto"/>
            </w:tcBorders>
            <w:shd w:val="clear" w:color="auto" w:fill="CCCCCC"/>
          </w:tcPr>
          <w:p w14:paraId="5F1CF02B" w14:textId="77777777" w:rsidR="001D720E" w:rsidRPr="001D733A" w:rsidRDefault="001D720E" w:rsidP="00B60939">
            <w:pPr>
              <w:rPr>
                <w:rFonts w:ascii="ＭＳ 明朝" w:hAnsi="ＭＳ 明朝" w:hint="eastAsia"/>
                <w:szCs w:val="21"/>
              </w:rPr>
            </w:pPr>
            <w:r w:rsidRPr="001D733A">
              <w:rPr>
                <w:rFonts w:ascii="ＭＳ 明朝" w:hAnsi="ＭＳ 明朝" w:hint="eastAsia"/>
                <w:szCs w:val="21"/>
              </w:rPr>
              <w:t>期間</w:t>
            </w:r>
          </w:p>
        </w:tc>
        <w:tc>
          <w:tcPr>
            <w:tcW w:w="8294" w:type="dxa"/>
            <w:tcBorders>
              <w:top w:val="single" w:sz="12" w:space="0" w:color="auto"/>
              <w:bottom w:val="single" w:sz="12" w:space="0" w:color="auto"/>
              <w:right w:val="single" w:sz="12" w:space="0" w:color="auto"/>
            </w:tcBorders>
            <w:shd w:val="clear" w:color="auto" w:fill="CCCCCC"/>
          </w:tcPr>
          <w:p w14:paraId="743686D9" w14:textId="77777777" w:rsidR="001D720E" w:rsidRPr="001D733A" w:rsidRDefault="001D720E" w:rsidP="00B60939">
            <w:pPr>
              <w:rPr>
                <w:rFonts w:ascii="ＭＳ 明朝" w:hAnsi="ＭＳ 明朝" w:hint="eastAsia"/>
                <w:szCs w:val="21"/>
              </w:rPr>
            </w:pPr>
            <w:r w:rsidRPr="001D733A">
              <w:rPr>
                <w:rFonts w:ascii="ＭＳ 明朝" w:hAnsi="ＭＳ 明朝" w:hint="eastAsia"/>
                <w:szCs w:val="21"/>
              </w:rPr>
              <w:t>業務内容</w:t>
            </w:r>
          </w:p>
        </w:tc>
      </w:tr>
      <w:tr w:rsidR="001D720E" w:rsidRPr="001D733A" w14:paraId="1AA8CD02" w14:textId="77777777" w:rsidTr="001D720E">
        <w:tc>
          <w:tcPr>
            <w:tcW w:w="1560" w:type="dxa"/>
            <w:vMerge w:val="restart"/>
            <w:tcBorders>
              <w:top w:val="single" w:sz="12" w:space="0" w:color="auto"/>
              <w:left w:val="single" w:sz="12" w:space="0" w:color="auto"/>
            </w:tcBorders>
          </w:tcPr>
          <w:p w14:paraId="329A7A0E" w14:textId="77777777" w:rsidR="001D720E" w:rsidRPr="001D733A" w:rsidRDefault="001D720E" w:rsidP="00B60939">
            <w:pPr>
              <w:rPr>
                <w:rFonts w:ascii="ＭＳ 明朝" w:hAnsi="ＭＳ 明朝" w:hint="eastAsia"/>
                <w:szCs w:val="21"/>
              </w:rPr>
            </w:pPr>
            <w:r w:rsidRPr="001D733A">
              <w:rPr>
                <w:rFonts w:ascii="ＭＳ 明朝" w:hAnsi="ＭＳ 明朝" w:hint="eastAsia"/>
                <w:szCs w:val="21"/>
              </w:rPr>
              <w:t>20</w:t>
            </w:r>
            <w:r>
              <w:rPr>
                <w:rFonts w:ascii="ＭＳ 明朝" w:hAnsi="ＭＳ 明朝"/>
                <w:szCs w:val="21"/>
              </w:rPr>
              <w:t>19</w:t>
            </w:r>
            <w:r w:rsidRPr="001D733A">
              <w:rPr>
                <w:rFonts w:ascii="ＭＳ 明朝" w:hAnsi="ＭＳ 明朝" w:hint="eastAsia"/>
                <w:szCs w:val="21"/>
              </w:rPr>
              <w:t>年</w:t>
            </w:r>
            <w:r>
              <w:rPr>
                <w:rFonts w:ascii="ＭＳ 明朝" w:hAnsi="ＭＳ 明朝" w:hint="eastAsia"/>
                <w:szCs w:val="21"/>
              </w:rPr>
              <w:t>0</w:t>
            </w:r>
            <w:r>
              <w:rPr>
                <w:rFonts w:ascii="ＭＳ 明朝" w:hAnsi="ＭＳ 明朝"/>
                <w:szCs w:val="21"/>
              </w:rPr>
              <w:t>4</w:t>
            </w:r>
            <w:r w:rsidRPr="001D733A">
              <w:rPr>
                <w:rFonts w:ascii="ＭＳ 明朝" w:hAnsi="ＭＳ 明朝" w:hint="eastAsia"/>
                <w:szCs w:val="21"/>
              </w:rPr>
              <w:t>月</w:t>
            </w:r>
          </w:p>
          <w:p w14:paraId="6B49338A" w14:textId="77777777" w:rsidR="001D720E" w:rsidRPr="001D733A" w:rsidRDefault="001D720E" w:rsidP="00B60939">
            <w:pPr>
              <w:rPr>
                <w:rFonts w:ascii="ＭＳ 明朝" w:hAnsi="ＭＳ 明朝" w:hint="eastAsia"/>
                <w:szCs w:val="21"/>
              </w:rPr>
            </w:pPr>
            <w:r w:rsidRPr="001D733A">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1D733A">
              <w:rPr>
                <w:rFonts w:ascii="ＭＳ 明朝" w:hAnsi="ＭＳ 明朝" w:hint="eastAsia"/>
                <w:szCs w:val="21"/>
              </w:rPr>
              <w:t>～</w:t>
            </w:r>
          </w:p>
          <w:p w14:paraId="724B27C5" w14:textId="77777777" w:rsidR="001D720E" w:rsidRPr="001D733A" w:rsidRDefault="001D720E" w:rsidP="00B60939">
            <w:pPr>
              <w:rPr>
                <w:rFonts w:ascii="ＭＳ 明朝" w:hAnsi="ＭＳ 明朝" w:hint="eastAsia"/>
                <w:szCs w:val="21"/>
              </w:rPr>
            </w:pPr>
            <w:r w:rsidRPr="001D733A">
              <w:rPr>
                <w:rFonts w:ascii="ＭＳ 明朝" w:hAnsi="ＭＳ 明朝" w:hint="eastAsia"/>
                <w:szCs w:val="21"/>
              </w:rPr>
              <w:t>20</w:t>
            </w:r>
            <w:r>
              <w:rPr>
                <w:rFonts w:ascii="ＭＳ 明朝" w:hAnsi="ＭＳ 明朝"/>
                <w:szCs w:val="21"/>
              </w:rPr>
              <w:t>20</w:t>
            </w:r>
            <w:r w:rsidRPr="001D733A">
              <w:rPr>
                <w:rFonts w:ascii="ＭＳ 明朝" w:hAnsi="ＭＳ 明朝" w:hint="eastAsia"/>
                <w:szCs w:val="21"/>
              </w:rPr>
              <w:t>年</w:t>
            </w:r>
            <w:r>
              <w:rPr>
                <w:rFonts w:ascii="ＭＳ 明朝" w:hAnsi="ＭＳ 明朝" w:hint="eastAsia"/>
                <w:szCs w:val="21"/>
              </w:rPr>
              <w:t>0</w:t>
            </w:r>
            <w:r>
              <w:rPr>
                <w:rFonts w:ascii="ＭＳ 明朝" w:hAnsi="ＭＳ 明朝"/>
                <w:szCs w:val="21"/>
              </w:rPr>
              <w:t>1</w:t>
            </w:r>
            <w:r w:rsidRPr="001D733A">
              <w:rPr>
                <w:rFonts w:ascii="ＭＳ 明朝" w:hAnsi="ＭＳ 明朝" w:hint="eastAsia"/>
                <w:szCs w:val="21"/>
              </w:rPr>
              <w:t>月</w:t>
            </w:r>
          </w:p>
        </w:tc>
        <w:tc>
          <w:tcPr>
            <w:tcW w:w="8294" w:type="dxa"/>
            <w:tcBorders>
              <w:top w:val="single" w:sz="12" w:space="0" w:color="auto"/>
              <w:bottom w:val="single" w:sz="4" w:space="0" w:color="auto"/>
              <w:right w:val="single" w:sz="12" w:space="0" w:color="auto"/>
            </w:tcBorders>
          </w:tcPr>
          <w:p w14:paraId="4841AD79" w14:textId="22F5B2EF" w:rsidR="001D720E" w:rsidRPr="001D733A" w:rsidRDefault="00696D6A" w:rsidP="00B60939">
            <w:pPr>
              <w:rPr>
                <w:rFonts w:ascii="ＭＳ 明朝" w:hAnsi="ＭＳ 明朝" w:hint="eastAsia"/>
                <w:szCs w:val="21"/>
              </w:rPr>
            </w:pPr>
            <w:r w:rsidRPr="00D6165F">
              <w:rPr>
                <w:rFonts w:ascii="ＭＳ 明朝" w:hAnsi="ＭＳ 明朝" w:cs="ＭＳ 明朝" w:hint="eastAsia"/>
              </w:rPr>
              <w:t>●●</w:t>
            </w:r>
            <w:r w:rsidR="005C06F4">
              <w:rPr>
                <w:rFonts w:ascii="ＭＳ 明朝" w:hAnsi="ＭＳ 明朝" w:hint="eastAsia"/>
                <w:szCs w:val="21"/>
              </w:rPr>
              <w:t>支</w:t>
            </w:r>
            <w:r w:rsidR="001D720E" w:rsidRPr="001D733A">
              <w:rPr>
                <w:rFonts w:ascii="ＭＳ 明朝" w:hAnsi="ＭＳ 明朝" w:hint="eastAsia"/>
                <w:szCs w:val="21"/>
              </w:rPr>
              <w:t>店配属</w:t>
            </w:r>
          </w:p>
        </w:tc>
      </w:tr>
      <w:tr w:rsidR="001D720E" w:rsidRPr="001D733A" w14:paraId="4E240E05" w14:textId="77777777" w:rsidTr="001D720E">
        <w:trPr>
          <w:trHeight w:val="2090"/>
        </w:trPr>
        <w:tc>
          <w:tcPr>
            <w:tcW w:w="1560" w:type="dxa"/>
            <w:vMerge/>
            <w:tcBorders>
              <w:left w:val="single" w:sz="12" w:space="0" w:color="auto"/>
              <w:tr2bl w:val="single" w:sz="8" w:space="0" w:color="auto"/>
            </w:tcBorders>
          </w:tcPr>
          <w:p w14:paraId="58CD753B" w14:textId="77777777" w:rsidR="001D720E" w:rsidRPr="001D733A" w:rsidRDefault="001D720E" w:rsidP="00B60939">
            <w:pPr>
              <w:rPr>
                <w:rFonts w:ascii="ＭＳ 明朝" w:hAnsi="ＭＳ 明朝" w:hint="eastAsia"/>
                <w:szCs w:val="21"/>
              </w:rPr>
            </w:pPr>
          </w:p>
        </w:tc>
        <w:tc>
          <w:tcPr>
            <w:tcW w:w="8294" w:type="dxa"/>
            <w:tcBorders>
              <w:top w:val="single" w:sz="4" w:space="0" w:color="auto"/>
              <w:right w:val="single" w:sz="12" w:space="0" w:color="auto"/>
            </w:tcBorders>
          </w:tcPr>
          <w:p w14:paraId="5D17386A" w14:textId="70522F30" w:rsidR="00104C08" w:rsidRDefault="00696D6A" w:rsidP="001D720E">
            <w:r w:rsidRPr="00D6165F">
              <w:rPr>
                <w:rFonts w:ascii="ＭＳ 明朝" w:hAnsi="ＭＳ 明朝" w:cs="ＭＳ 明朝" w:hint="eastAsia"/>
              </w:rPr>
              <w:t>●●</w:t>
            </w:r>
            <w:r w:rsidR="001D720E">
              <w:rPr>
                <w:rFonts w:hint="eastAsia"/>
              </w:rPr>
              <w:t>株式会社</w:t>
            </w:r>
            <w:r w:rsidRPr="00D6165F">
              <w:rPr>
                <w:rFonts w:ascii="ＭＳ 明朝" w:hAnsi="ＭＳ 明朝" w:cs="ＭＳ 明朝" w:hint="eastAsia"/>
              </w:rPr>
              <w:t>●●</w:t>
            </w:r>
            <w:r w:rsidR="001D720E">
              <w:rPr>
                <w:rFonts w:hint="eastAsia"/>
              </w:rPr>
              <w:t>支店に営業として配属。</w:t>
            </w:r>
          </w:p>
          <w:p w14:paraId="5EDC2E7F" w14:textId="77777777" w:rsidR="001D720E" w:rsidRDefault="001D720E" w:rsidP="00104C08">
            <w:pPr>
              <w:ind w:firstLineChars="100" w:firstLine="210"/>
            </w:pPr>
            <w:r>
              <w:rPr>
                <w:rFonts w:hint="eastAsia"/>
              </w:rPr>
              <w:t>新規顧客獲得のため</w:t>
            </w:r>
            <w:r w:rsidR="00104C08">
              <w:rPr>
                <w:rFonts w:hint="eastAsia"/>
              </w:rPr>
              <w:t>営業活動を</w:t>
            </w:r>
            <w:r>
              <w:rPr>
                <w:rFonts w:hint="eastAsia"/>
              </w:rPr>
              <w:t>開始（電話営業と飛込営業）</w:t>
            </w:r>
          </w:p>
          <w:p w14:paraId="3FF09EDF" w14:textId="77777777" w:rsidR="005C06F4" w:rsidRDefault="001D720E" w:rsidP="005C06F4">
            <w:r>
              <w:rPr>
                <w:rFonts w:hint="eastAsia"/>
              </w:rPr>
              <w:t>【実績】新規口座を三件開設。入金と新規買い付け（某メガバンク株</w:t>
            </w:r>
            <w:r>
              <w:rPr>
                <w:rFonts w:hint="eastAsia"/>
              </w:rPr>
              <w:t>500</w:t>
            </w:r>
            <w:r>
              <w:rPr>
                <w:rFonts w:hint="eastAsia"/>
              </w:rPr>
              <w:t>株）達成</w:t>
            </w:r>
          </w:p>
          <w:p w14:paraId="0D0B9799" w14:textId="77777777" w:rsidR="003362AD" w:rsidRDefault="001D720E" w:rsidP="00D354B5">
            <w:pPr>
              <w:ind w:firstLineChars="400" w:firstLine="840"/>
              <w:rPr>
                <w:rFonts w:hint="eastAsia"/>
              </w:rPr>
            </w:pPr>
            <w:r>
              <w:rPr>
                <w:rFonts w:hint="eastAsia"/>
              </w:rPr>
              <w:t>飛込件数</w:t>
            </w:r>
            <w:r w:rsidR="005C06F4">
              <w:rPr>
                <w:rFonts w:hint="eastAsia"/>
              </w:rPr>
              <w:t>1</w:t>
            </w:r>
            <w:r>
              <w:rPr>
                <w:rFonts w:hint="eastAsia"/>
              </w:rPr>
              <w:t>日平均</w:t>
            </w:r>
            <w:r>
              <w:rPr>
                <w:rFonts w:hint="eastAsia"/>
              </w:rPr>
              <w:t>120</w:t>
            </w:r>
            <w:r w:rsidR="005C06F4">
              <w:rPr>
                <w:rFonts w:hint="eastAsia"/>
              </w:rPr>
              <w:t>件</w:t>
            </w:r>
          </w:p>
          <w:p w14:paraId="10C3801B" w14:textId="77777777" w:rsidR="003362AD" w:rsidRDefault="003362AD" w:rsidP="003362AD">
            <w:pPr>
              <w:rPr>
                <w:b/>
              </w:rPr>
            </w:pPr>
            <w:r w:rsidRPr="00F319B9">
              <w:rPr>
                <w:rFonts w:hint="eastAsia"/>
                <w:b/>
              </w:rPr>
              <w:t>【営業上の工夫</w:t>
            </w:r>
            <w:r>
              <w:rPr>
                <w:rFonts w:hint="eastAsia"/>
                <w:b/>
              </w:rPr>
              <w:t>点</w:t>
            </w:r>
            <w:r w:rsidRPr="00F319B9">
              <w:rPr>
                <w:rFonts w:hint="eastAsia"/>
                <w:b/>
              </w:rPr>
              <w:t>】</w:t>
            </w:r>
          </w:p>
          <w:p w14:paraId="37165623" w14:textId="77777777" w:rsidR="00104C08" w:rsidRDefault="003362AD" w:rsidP="003362AD">
            <w:pPr>
              <w:ind w:left="210" w:hangingChars="100" w:hanging="210"/>
            </w:pPr>
            <w:r>
              <w:rPr>
                <w:rFonts w:hint="eastAsia"/>
              </w:rPr>
              <w:t>・</w:t>
            </w:r>
            <w:r w:rsidRPr="008F2064">
              <w:rPr>
                <w:rFonts w:hint="eastAsia"/>
              </w:rPr>
              <w:t>金融商品ではなく保有している企業や不動産の相続対策、節税策などの</w:t>
            </w:r>
          </w:p>
          <w:p w14:paraId="6EF35DBF" w14:textId="77777777" w:rsidR="003362AD" w:rsidRPr="003362AD" w:rsidRDefault="003362AD" w:rsidP="00104C08">
            <w:pPr>
              <w:ind w:leftChars="100" w:left="210"/>
              <w:rPr>
                <w:rFonts w:hint="eastAsia"/>
              </w:rPr>
            </w:pPr>
            <w:r w:rsidRPr="008F2064">
              <w:rPr>
                <w:rFonts w:hint="eastAsia"/>
              </w:rPr>
              <w:t>専門的知識を学びプライベートバンカーとして情報を提供</w:t>
            </w:r>
            <w:r>
              <w:rPr>
                <w:rFonts w:hint="eastAsia"/>
              </w:rPr>
              <w:t>していた点。</w:t>
            </w:r>
          </w:p>
          <w:p w14:paraId="09604AD9" w14:textId="77777777" w:rsidR="003362AD" w:rsidRPr="003362AD" w:rsidRDefault="003362AD" w:rsidP="003362AD">
            <w:pPr>
              <w:ind w:left="210" w:hangingChars="100" w:hanging="210"/>
              <w:rPr>
                <w:rFonts w:hint="eastAsia"/>
              </w:rPr>
            </w:pPr>
            <w:r>
              <w:rPr>
                <w:rFonts w:hint="eastAsia"/>
              </w:rPr>
              <w:t>・お客様のペースを第一に、相手の気分や話の流れに気を使うことを心掛けた点。</w:t>
            </w:r>
          </w:p>
        </w:tc>
      </w:tr>
    </w:tbl>
    <w:p w14:paraId="4153C828" w14:textId="77777777" w:rsidR="00602D99" w:rsidRDefault="00602D99" w:rsidP="00104C08">
      <w:pPr>
        <w:spacing w:line="320" w:lineRule="atLeast"/>
        <w:rPr>
          <w:rFonts w:ascii="ＭＳ 明朝" w:hAnsi="Times New Roman" w:cs="ＭＳ 明朝"/>
          <w:sz w:val="20"/>
          <w:szCs w:val="20"/>
        </w:rPr>
      </w:pPr>
    </w:p>
    <w:p w14:paraId="583AAF94" w14:textId="1FC0C50A" w:rsidR="00E62021" w:rsidRPr="00D612AC" w:rsidRDefault="003362AD" w:rsidP="00104C08">
      <w:pPr>
        <w:spacing w:line="320" w:lineRule="atLeast"/>
        <w:rPr>
          <w:rFonts w:ascii="ＭＳ 明朝" w:hAnsi="Times New Roman" w:cs="ＭＳ 明朝" w:hint="eastAsia"/>
          <w:sz w:val="20"/>
          <w:szCs w:val="20"/>
        </w:rPr>
      </w:pPr>
      <w:r>
        <w:rPr>
          <w:rFonts w:ascii="ＭＳ 明朝" w:hAnsi="Times New Roman" w:cs="ＭＳ 明朝" w:hint="eastAsia"/>
          <w:sz w:val="20"/>
          <w:szCs w:val="20"/>
        </w:rPr>
        <w:t>【</w:t>
      </w:r>
      <w:r w:rsidR="00E62021">
        <w:rPr>
          <w:rFonts w:ascii="ＭＳ 明朝" w:hAnsi="Times New Roman" w:cs="ＭＳ 明朝" w:hint="eastAsia"/>
          <w:b/>
          <w:bCs/>
          <w:sz w:val="20"/>
          <w:szCs w:val="20"/>
        </w:rPr>
        <w:t>自己ＰＲ</w:t>
      </w:r>
      <w:r>
        <w:rPr>
          <w:rFonts w:ascii="ＭＳ 明朝" w:hAnsi="Times New Roman" w:cs="ＭＳ 明朝" w:hint="eastAsia"/>
          <w:b/>
          <w:bCs/>
          <w:sz w:val="20"/>
          <w:szCs w:val="20"/>
        </w:rPr>
        <w:t>】</w:t>
      </w:r>
    </w:p>
    <w:p w14:paraId="5E6EB1D5" w14:textId="77777777" w:rsidR="00402074" w:rsidRDefault="003362AD" w:rsidP="00104C08">
      <w:pPr>
        <w:spacing w:line="320" w:lineRule="atLeast"/>
        <w:rPr>
          <w:rFonts w:ascii="ＭＳ 明朝" w:hAnsi="Times New Roman" w:cs="ＭＳ 明朝"/>
          <w:b/>
          <w:bCs/>
          <w:sz w:val="20"/>
          <w:szCs w:val="20"/>
        </w:rPr>
      </w:pPr>
      <w:r>
        <w:rPr>
          <w:rFonts w:ascii="ＭＳ 明朝" w:hAnsi="Times New Roman" w:cs="ＭＳ 明朝" w:hint="eastAsia"/>
          <w:b/>
          <w:bCs/>
          <w:sz w:val="20"/>
          <w:szCs w:val="20"/>
        </w:rPr>
        <w:t>１</w:t>
      </w:r>
      <w:r w:rsidR="00402074">
        <w:rPr>
          <w:rFonts w:ascii="ＭＳ 明朝" w:hAnsi="Times New Roman" w:cs="ＭＳ 明朝" w:hint="eastAsia"/>
          <w:b/>
          <w:bCs/>
          <w:sz w:val="20"/>
          <w:szCs w:val="20"/>
        </w:rPr>
        <w:t>）自己研鑽</w:t>
      </w:r>
    </w:p>
    <w:p w14:paraId="57A915E3" w14:textId="77777777" w:rsidR="00104C08" w:rsidRDefault="00402074" w:rsidP="00104C08">
      <w:pPr>
        <w:spacing w:line="320" w:lineRule="atLeast"/>
        <w:rPr>
          <w:rFonts w:ascii="ＭＳ 明朝" w:hAnsi="Times New Roman" w:cs="ＭＳ 明朝"/>
          <w:bCs/>
          <w:sz w:val="20"/>
          <w:szCs w:val="20"/>
        </w:rPr>
      </w:pPr>
      <w:r>
        <w:rPr>
          <w:rFonts w:ascii="ＭＳ 明朝" w:hAnsi="Times New Roman" w:cs="ＭＳ 明朝" w:hint="eastAsia"/>
          <w:bCs/>
          <w:sz w:val="20"/>
          <w:szCs w:val="20"/>
        </w:rPr>
        <w:t>顧客獲得のため入社より自己研鑽を惜しみませんでした。入社から2か月後のFP2級試験合格のため、</w:t>
      </w:r>
    </w:p>
    <w:p w14:paraId="0CB999AF" w14:textId="77777777" w:rsidR="00104C08" w:rsidRDefault="00402074" w:rsidP="00104C08">
      <w:pPr>
        <w:spacing w:line="320" w:lineRule="atLeast"/>
        <w:rPr>
          <w:rFonts w:ascii="ＭＳ 明朝" w:hAnsi="Times New Roman" w:cs="ＭＳ 明朝"/>
          <w:bCs/>
          <w:sz w:val="20"/>
          <w:szCs w:val="20"/>
        </w:rPr>
      </w:pPr>
      <w:r>
        <w:rPr>
          <w:rFonts w:ascii="ＭＳ 明朝" w:hAnsi="Times New Roman" w:cs="ＭＳ 明朝" w:hint="eastAsia"/>
          <w:bCs/>
          <w:sz w:val="20"/>
          <w:szCs w:val="20"/>
        </w:rPr>
        <w:t>平日なら1日最低2時間以上勉強時間を確保し、合格することができました。顧客の獲得ために</w:t>
      </w:r>
    </w:p>
    <w:p w14:paraId="4749777C" w14:textId="77777777" w:rsidR="00104C08" w:rsidRDefault="00402074" w:rsidP="00104C08">
      <w:pPr>
        <w:spacing w:line="320" w:lineRule="atLeast"/>
        <w:rPr>
          <w:rFonts w:ascii="ＭＳ 明朝" w:hAnsi="Times New Roman" w:cs="ＭＳ 明朝"/>
          <w:bCs/>
          <w:sz w:val="20"/>
          <w:szCs w:val="20"/>
        </w:rPr>
      </w:pPr>
      <w:r>
        <w:rPr>
          <w:rFonts w:ascii="ＭＳ 明朝" w:hAnsi="Times New Roman" w:cs="ＭＳ 明朝" w:hint="eastAsia"/>
          <w:bCs/>
          <w:sz w:val="20"/>
          <w:szCs w:val="20"/>
        </w:rPr>
        <w:t>プライベートバンカーの資格の勉強や、不動産信託のための信託法の勉強を続けました。</w:t>
      </w:r>
    </w:p>
    <w:p w14:paraId="6879B0A1" w14:textId="77777777" w:rsidR="00104C08" w:rsidRDefault="00402074" w:rsidP="00104C08">
      <w:pPr>
        <w:spacing w:line="320" w:lineRule="atLeast"/>
        <w:rPr>
          <w:rFonts w:ascii="ＭＳ 明朝" w:hAnsi="Times New Roman" w:cs="ＭＳ 明朝"/>
          <w:bCs/>
          <w:sz w:val="20"/>
          <w:szCs w:val="20"/>
        </w:rPr>
      </w:pPr>
      <w:r>
        <w:rPr>
          <w:rFonts w:ascii="ＭＳ 明朝" w:hAnsi="Times New Roman" w:cs="ＭＳ 明朝" w:hint="eastAsia"/>
          <w:bCs/>
          <w:sz w:val="20"/>
          <w:szCs w:val="20"/>
        </w:rPr>
        <w:t>前職を退いた現在も事務能力強化のため4月受験を目指してのMOS Excel</w:t>
      </w:r>
      <w:r>
        <w:rPr>
          <w:rFonts w:ascii="ＭＳ 明朝" w:hAnsi="Times New Roman" w:cs="ＭＳ 明朝"/>
          <w:bCs/>
          <w:sz w:val="20"/>
          <w:szCs w:val="20"/>
        </w:rPr>
        <w:t xml:space="preserve"> </w:t>
      </w:r>
      <w:r>
        <w:rPr>
          <w:rFonts w:ascii="ＭＳ 明朝" w:hAnsi="Times New Roman" w:cs="ＭＳ 明朝" w:hint="eastAsia"/>
          <w:bCs/>
          <w:sz w:val="20"/>
          <w:szCs w:val="20"/>
        </w:rPr>
        <w:t>expert</w:t>
      </w:r>
      <w:r>
        <w:rPr>
          <w:rFonts w:ascii="ＭＳ 明朝" w:hAnsi="Times New Roman" w:cs="ＭＳ 明朝"/>
          <w:bCs/>
          <w:sz w:val="20"/>
          <w:szCs w:val="20"/>
        </w:rPr>
        <w:t xml:space="preserve"> 2013</w:t>
      </w:r>
      <w:r>
        <w:rPr>
          <w:rFonts w:ascii="ＭＳ 明朝" w:hAnsi="Times New Roman" w:cs="ＭＳ 明朝" w:hint="eastAsia"/>
          <w:bCs/>
          <w:sz w:val="20"/>
          <w:szCs w:val="20"/>
        </w:rPr>
        <w:t>と英語での事務能力</w:t>
      </w:r>
    </w:p>
    <w:p w14:paraId="1F79EF80" w14:textId="77777777" w:rsidR="00402074" w:rsidRDefault="00402074" w:rsidP="00104C08">
      <w:pPr>
        <w:spacing w:line="320" w:lineRule="atLeast"/>
        <w:rPr>
          <w:rFonts w:ascii="ＭＳ 明朝" w:hAnsi="Times New Roman" w:cs="ＭＳ 明朝"/>
          <w:bCs/>
          <w:sz w:val="20"/>
          <w:szCs w:val="20"/>
        </w:rPr>
      </w:pPr>
      <w:r>
        <w:rPr>
          <w:rFonts w:ascii="ＭＳ 明朝" w:hAnsi="Times New Roman" w:cs="ＭＳ 明朝" w:hint="eastAsia"/>
          <w:bCs/>
          <w:sz w:val="20"/>
          <w:szCs w:val="20"/>
        </w:rPr>
        <w:t>強化のためU.S.CPAの勉強をしており、平日でも最低2時間以上の勉強の習慣を1年弱続けております。</w:t>
      </w:r>
    </w:p>
    <w:p w14:paraId="23E5C144" w14:textId="77777777" w:rsidR="004D6F68" w:rsidRDefault="00402074" w:rsidP="00104C08">
      <w:pPr>
        <w:spacing w:line="320" w:lineRule="atLeast"/>
        <w:rPr>
          <w:rFonts w:ascii="ＭＳ 明朝" w:hAnsi="Times New Roman" w:cs="ＭＳ 明朝"/>
          <w:bCs/>
          <w:sz w:val="20"/>
          <w:szCs w:val="20"/>
        </w:rPr>
      </w:pPr>
      <w:r>
        <w:rPr>
          <w:rFonts w:ascii="ＭＳ 明朝" w:hAnsi="Times New Roman" w:cs="ＭＳ 明朝" w:hint="eastAsia"/>
          <w:bCs/>
          <w:sz w:val="20"/>
          <w:szCs w:val="20"/>
        </w:rPr>
        <w:t>新たな専門知識の習得にも問題はなく、積極的に知識や手続きを吸収していくことができます。</w:t>
      </w:r>
    </w:p>
    <w:p w14:paraId="40341748" w14:textId="77777777" w:rsidR="00104C08" w:rsidRDefault="00104C08" w:rsidP="00104C08">
      <w:pPr>
        <w:spacing w:line="320" w:lineRule="atLeast"/>
        <w:rPr>
          <w:rFonts w:ascii="ＭＳ 明朝" w:hAnsi="Times New Roman" w:cs="ＭＳ 明朝"/>
          <w:bCs/>
          <w:sz w:val="20"/>
          <w:szCs w:val="20"/>
        </w:rPr>
      </w:pPr>
    </w:p>
    <w:p w14:paraId="296E0D3C" w14:textId="77777777" w:rsidR="00963719" w:rsidRPr="00106966" w:rsidRDefault="003362AD" w:rsidP="00104C08">
      <w:pPr>
        <w:spacing w:line="320" w:lineRule="atLeast"/>
        <w:rPr>
          <w:rFonts w:ascii="ＭＳ 明朝" w:hAnsi="Times New Roman" w:cs="ＭＳ 明朝" w:hint="eastAsia"/>
          <w:b/>
          <w:bCs/>
          <w:sz w:val="20"/>
          <w:szCs w:val="20"/>
          <w:u w:val="single"/>
        </w:rPr>
      </w:pPr>
      <w:r>
        <w:rPr>
          <w:rFonts w:ascii="ＭＳ 明朝" w:hAnsi="Times New Roman" w:cs="ＭＳ 明朝" w:hint="eastAsia"/>
          <w:b/>
          <w:bCs/>
          <w:sz w:val="20"/>
          <w:szCs w:val="20"/>
        </w:rPr>
        <w:t>２</w:t>
      </w:r>
      <w:r w:rsidR="00E62021">
        <w:rPr>
          <w:rFonts w:ascii="ＭＳ 明朝" w:hAnsi="Times New Roman" w:cs="ＭＳ 明朝"/>
          <w:b/>
          <w:bCs/>
          <w:sz w:val="20"/>
          <w:szCs w:val="20"/>
        </w:rPr>
        <w:t>)</w:t>
      </w:r>
      <w:r w:rsidR="00106966">
        <w:rPr>
          <w:rFonts w:ascii="ＭＳ 明朝" w:hAnsi="Times New Roman" w:cs="ＭＳ 明朝" w:hint="eastAsia"/>
          <w:b/>
          <w:bCs/>
          <w:sz w:val="20"/>
          <w:szCs w:val="20"/>
          <w:u w:val="single"/>
        </w:rPr>
        <w:t>知識を顧客獲得につなげること</w:t>
      </w:r>
    </w:p>
    <w:p w14:paraId="7DFE75BC" w14:textId="77777777" w:rsidR="00104C08" w:rsidRDefault="00106966" w:rsidP="00104C08">
      <w:pPr>
        <w:spacing w:line="320" w:lineRule="atLeast"/>
        <w:rPr>
          <w:rFonts w:ascii="ＭＳ 明朝" w:hAnsi="Times New Roman" w:cs="ＭＳ 明朝"/>
          <w:sz w:val="20"/>
          <w:szCs w:val="20"/>
        </w:rPr>
      </w:pPr>
      <w:r>
        <w:rPr>
          <w:rFonts w:ascii="ＭＳ 明朝" w:hAnsi="Times New Roman" w:cs="ＭＳ 明朝" w:hint="eastAsia"/>
          <w:sz w:val="20"/>
          <w:szCs w:val="20"/>
        </w:rPr>
        <w:t>見込み客を増やすために、ただ</w:t>
      </w:r>
      <w:r w:rsidR="00E62021">
        <w:rPr>
          <w:rFonts w:ascii="ＭＳ 明朝" w:hAnsi="Times New Roman" w:cs="ＭＳ 明朝" w:hint="eastAsia"/>
          <w:sz w:val="20"/>
          <w:szCs w:val="20"/>
        </w:rPr>
        <w:t>闇雲に飛び込むのではなく取引している率の高そうな事業者に焦点を当て、</w:t>
      </w:r>
    </w:p>
    <w:p w14:paraId="25F79D51" w14:textId="77777777" w:rsidR="00104C08" w:rsidRDefault="00E62021" w:rsidP="00104C08">
      <w:pPr>
        <w:spacing w:line="320" w:lineRule="atLeast"/>
        <w:rPr>
          <w:rFonts w:ascii="ＭＳ 明朝" w:hAnsi="Times New Roman" w:cs="ＭＳ 明朝"/>
          <w:sz w:val="20"/>
          <w:szCs w:val="20"/>
        </w:rPr>
      </w:pPr>
      <w:r>
        <w:rPr>
          <w:rFonts w:ascii="ＭＳ 明朝" w:hAnsi="Times New Roman" w:cs="ＭＳ 明朝" w:hint="eastAsia"/>
          <w:sz w:val="20"/>
          <w:szCs w:val="20"/>
        </w:rPr>
        <w:t>あらかじめ帝国データバンクなどの外部情報を利用して、税務や相続などでニーズがあるか</w:t>
      </w:r>
      <w:r w:rsidR="00106966">
        <w:rPr>
          <w:rFonts w:ascii="ＭＳ 明朝" w:hAnsi="Times New Roman" w:cs="ＭＳ 明朝" w:hint="eastAsia"/>
          <w:sz w:val="20"/>
          <w:szCs w:val="20"/>
        </w:rPr>
        <w:t>考えました。</w:t>
      </w:r>
    </w:p>
    <w:p w14:paraId="275AF52F" w14:textId="77777777" w:rsidR="00106966" w:rsidRPr="00106966" w:rsidRDefault="00106966" w:rsidP="00104C08">
      <w:pPr>
        <w:spacing w:line="320" w:lineRule="atLeast"/>
        <w:rPr>
          <w:rFonts w:ascii="ＭＳ 明朝" w:hAnsi="Times New Roman" w:cs="ＭＳ 明朝" w:hint="eastAsia"/>
          <w:sz w:val="20"/>
          <w:szCs w:val="20"/>
        </w:rPr>
      </w:pPr>
      <w:r>
        <w:rPr>
          <w:rFonts w:hint="eastAsia"/>
        </w:rPr>
        <w:t>株だけでなく税金などの顧客がより関心が高そうな専門的情報を提供することで顧客を獲得しました。</w:t>
      </w:r>
    </w:p>
    <w:p w14:paraId="677CCDDC" w14:textId="77777777" w:rsidR="00104C08" w:rsidRDefault="003362AD" w:rsidP="00104C08">
      <w:pPr>
        <w:spacing w:line="320" w:lineRule="atLeast"/>
        <w:rPr>
          <w:rFonts w:ascii="ＭＳ 明朝" w:hAnsi="Times New Roman" w:cs="ＭＳ 明朝"/>
          <w:sz w:val="20"/>
          <w:szCs w:val="20"/>
        </w:rPr>
      </w:pPr>
      <w:r>
        <w:rPr>
          <w:rFonts w:ascii="ＭＳ 明朝" w:hAnsi="Times New Roman" w:cs="ＭＳ 明朝" w:hint="eastAsia"/>
          <w:sz w:val="20"/>
          <w:szCs w:val="20"/>
        </w:rPr>
        <w:t>配属から</w:t>
      </w:r>
      <w:r w:rsidR="00E62021">
        <w:rPr>
          <w:rFonts w:ascii="ＭＳ 明朝" w:hAnsi="Times New Roman" w:cs="ＭＳ 明朝" w:hint="eastAsia"/>
          <w:sz w:val="20"/>
          <w:szCs w:val="20"/>
        </w:rPr>
        <w:t>2か月は</w:t>
      </w:r>
      <w:r w:rsidR="00106966">
        <w:rPr>
          <w:rFonts w:ascii="ＭＳ 明朝" w:hAnsi="Times New Roman" w:cs="ＭＳ 明朝" w:hint="eastAsia"/>
          <w:sz w:val="20"/>
          <w:szCs w:val="20"/>
        </w:rPr>
        <w:t>1日3桁飛び込んでも</w:t>
      </w:r>
      <w:r w:rsidR="00E62021">
        <w:rPr>
          <w:rFonts w:ascii="ＭＳ 明朝" w:hAnsi="Times New Roman" w:cs="ＭＳ 明朝" w:hint="eastAsia"/>
          <w:sz w:val="20"/>
          <w:szCs w:val="20"/>
        </w:rPr>
        <w:t>見込み客が月に5件等であったのが、9月以降は月に20件は</w:t>
      </w:r>
    </w:p>
    <w:p w14:paraId="39F25D32" w14:textId="77777777" w:rsidR="00104C08" w:rsidRDefault="00E62021" w:rsidP="00104C08">
      <w:pPr>
        <w:spacing w:line="320" w:lineRule="atLeast"/>
        <w:rPr>
          <w:rFonts w:ascii="ＭＳ 明朝" w:hAnsi="Times New Roman" w:cs="ＭＳ 明朝"/>
          <w:sz w:val="20"/>
          <w:szCs w:val="20"/>
        </w:rPr>
      </w:pPr>
      <w:r>
        <w:rPr>
          <w:rFonts w:ascii="ＭＳ 明朝" w:hAnsi="Times New Roman" w:cs="ＭＳ 明朝" w:hint="eastAsia"/>
          <w:sz w:val="20"/>
          <w:szCs w:val="20"/>
        </w:rPr>
        <w:t>切らないペースで増えていき、最後には口座を3件開設し、30万円ながら入金をいただいて</w:t>
      </w:r>
    </w:p>
    <w:p w14:paraId="21EE0CB3" w14:textId="77777777" w:rsidR="00D354B5" w:rsidRDefault="00E62021" w:rsidP="00104C08">
      <w:pPr>
        <w:spacing w:line="320" w:lineRule="atLeast"/>
        <w:rPr>
          <w:rFonts w:ascii="ＭＳ 明朝" w:hAnsi="Times New Roman" w:cs="ＭＳ 明朝"/>
          <w:sz w:val="20"/>
          <w:szCs w:val="20"/>
        </w:rPr>
      </w:pPr>
      <w:r>
        <w:rPr>
          <w:rFonts w:ascii="ＭＳ 明朝" w:hAnsi="Times New Roman" w:cs="ＭＳ 明朝" w:hint="eastAsia"/>
          <w:sz w:val="20"/>
          <w:szCs w:val="20"/>
        </w:rPr>
        <w:t>銀行株を500株ほど買っていただくことができました。</w:t>
      </w:r>
    </w:p>
    <w:p w14:paraId="4469F815" w14:textId="77777777" w:rsidR="00770DE4" w:rsidRPr="00D354B5" w:rsidRDefault="00121B2E" w:rsidP="00D354B5">
      <w:pPr>
        <w:spacing w:line="320" w:lineRule="atLeast"/>
        <w:ind w:left="210" w:firstLineChars="4300" w:firstLine="9030"/>
        <w:rPr>
          <w:rFonts w:ascii="ＭＳ 明朝" w:hAnsi="Times New Roman" w:cs="ＭＳ 明朝"/>
          <w:sz w:val="20"/>
          <w:szCs w:val="20"/>
        </w:rPr>
      </w:pPr>
      <w:r>
        <w:rPr>
          <w:rFonts w:hint="eastAsia"/>
        </w:rPr>
        <w:t>以上</w:t>
      </w:r>
    </w:p>
    <w:sectPr w:rsidR="00770DE4" w:rsidRPr="00D354B5" w:rsidSect="009F62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0510" w14:textId="77777777" w:rsidR="002737B2" w:rsidRDefault="002737B2" w:rsidP="006C6F07">
      <w:r>
        <w:separator/>
      </w:r>
    </w:p>
  </w:endnote>
  <w:endnote w:type="continuationSeparator" w:id="0">
    <w:p w14:paraId="1D7076A0" w14:textId="77777777" w:rsidR="002737B2" w:rsidRDefault="002737B2" w:rsidP="006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88FE" w14:textId="77777777" w:rsidR="002737B2" w:rsidRDefault="002737B2" w:rsidP="006C6F07">
      <w:r>
        <w:separator/>
      </w:r>
    </w:p>
  </w:footnote>
  <w:footnote w:type="continuationSeparator" w:id="0">
    <w:p w14:paraId="116D698E" w14:textId="77777777" w:rsidR="002737B2" w:rsidRDefault="002737B2" w:rsidP="006C6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2E"/>
    <w:rsid w:val="000153D8"/>
    <w:rsid w:val="000172A7"/>
    <w:rsid w:val="00035AF7"/>
    <w:rsid w:val="00075B45"/>
    <w:rsid w:val="000D1328"/>
    <w:rsid w:val="000F0BB4"/>
    <w:rsid w:val="00104C08"/>
    <w:rsid w:val="00106966"/>
    <w:rsid w:val="00121B2E"/>
    <w:rsid w:val="00182BB6"/>
    <w:rsid w:val="001D720E"/>
    <w:rsid w:val="00201EC1"/>
    <w:rsid w:val="00227486"/>
    <w:rsid w:val="002737B2"/>
    <w:rsid w:val="002D5F7B"/>
    <w:rsid w:val="0033391B"/>
    <w:rsid w:val="003362AD"/>
    <w:rsid w:val="00350C47"/>
    <w:rsid w:val="00361B84"/>
    <w:rsid w:val="003A02F4"/>
    <w:rsid w:val="003A3C6A"/>
    <w:rsid w:val="003B2647"/>
    <w:rsid w:val="003C4311"/>
    <w:rsid w:val="00402074"/>
    <w:rsid w:val="0041054B"/>
    <w:rsid w:val="00417493"/>
    <w:rsid w:val="00434BD8"/>
    <w:rsid w:val="0044202A"/>
    <w:rsid w:val="004D6F68"/>
    <w:rsid w:val="00513056"/>
    <w:rsid w:val="005508A0"/>
    <w:rsid w:val="005856DE"/>
    <w:rsid w:val="005904D5"/>
    <w:rsid w:val="00592975"/>
    <w:rsid w:val="005C06F4"/>
    <w:rsid w:val="005C081A"/>
    <w:rsid w:val="005E34DB"/>
    <w:rsid w:val="005F7E62"/>
    <w:rsid w:val="00602D99"/>
    <w:rsid w:val="00645BA0"/>
    <w:rsid w:val="006528C2"/>
    <w:rsid w:val="00687D9A"/>
    <w:rsid w:val="00696D6A"/>
    <w:rsid w:val="006C6F07"/>
    <w:rsid w:val="006C784B"/>
    <w:rsid w:val="006D4916"/>
    <w:rsid w:val="00750714"/>
    <w:rsid w:val="00770DE4"/>
    <w:rsid w:val="00781ED4"/>
    <w:rsid w:val="007D2844"/>
    <w:rsid w:val="007F61F4"/>
    <w:rsid w:val="008215B5"/>
    <w:rsid w:val="00847700"/>
    <w:rsid w:val="008F2064"/>
    <w:rsid w:val="00901898"/>
    <w:rsid w:val="00960DFD"/>
    <w:rsid w:val="00963577"/>
    <w:rsid w:val="00963719"/>
    <w:rsid w:val="009729D4"/>
    <w:rsid w:val="00994E6A"/>
    <w:rsid w:val="009F625F"/>
    <w:rsid w:val="00A557F6"/>
    <w:rsid w:val="00A654E7"/>
    <w:rsid w:val="00A841B9"/>
    <w:rsid w:val="00AB1041"/>
    <w:rsid w:val="00AE3E8D"/>
    <w:rsid w:val="00B002C4"/>
    <w:rsid w:val="00B15E19"/>
    <w:rsid w:val="00B344D8"/>
    <w:rsid w:val="00B60939"/>
    <w:rsid w:val="00B91B7C"/>
    <w:rsid w:val="00BC0A61"/>
    <w:rsid w:val="00BC363F"/>
    <w:rsid w:val="00C00559"/>
    <w:rsid w:val="00C05C66"/>
    <w:rsid w:val="00C34116"/>
    <w:rsid w:val="00CF2F8E"/>
    <w:rsid w:val="00D042CF"/>
    <w:rsid w:val="00D12A06"/>
    <w:rsid w:val="00D354B5"/>
    <w:rsid w:val="00D428A3"/>
    <w:rsid w:val="00D64BC4"/>
    <w:rsid w:val="00D85625"/>
    <w:rsid w:val="00E32DAA"/>
    <w:rsid w:val="00E46783"/>
    <w:rsid w:val="00E62021"/>
    <w:rsid w:val="00E63946"/>
    <w:rsid w:val="00E67EE8"/>
    <w:rsid w:val="00E7530D"/>
    <w:rsid w:val="00F03C91"/>
    <w:rsid w:val="00F07E53"/>
    <w:rsid w:val="00F20FC4"/>
    <w:rsid w:val="00F319B9"/>
    <w:rsid w:val="00F468AA"/>
    <w:rsid w:val="00F63051"/>
    <w:rsid w:val="00FD5965"/>
    <w:rsid w:val="00FD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ABF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07"/>
    <w:pPr>
      <w:tabs>
        <w:tab w:val="center" w:pos="4252"/>
        <w:tab w:val="right" w:pos="8504"/>
      </w:tabs>
      <w:snapToGrid w:val="0"/>
    </w:pPr>
  </w:style>
  <w:style w:type="character" w:customStyle="1" w:styleId="a4">
    <w:name w:val="ヘッダー (文字)"/>
    <w:basedOn w:val="a0"/>
    <w:link w:val="a3"/>
    <w:uiPriority w:val="99"/>
    <w:rsid w:val="006C6F07"/>
  </w:style>
  <w:style w:type="paragraph" w:styleId="a5">
    <w:name w:val="footer"/>
    <w:basedOn w:val="a"/>
    <w:link w:val="a6"/>
    <w:uiPriority w:val="99"/>
    <w:unhideWhenUsed/>
    <w:rsid w:val="006C6F07"/>
    <w:pPr>
      <w:tabs>
        <w:tab w:val="center" w:pos="4252"/>
        <w:tab w:val="right" w:pos="8504"/>
      </w:tabs>
      <w:snapToGrid w:val="0"/>
    </w:pPr>
  </w:style>
  <w:style w:type="character" w:customStyle="1" w:styleId="a6">
    <w:name w:val="フッター (文字)"/>
    <w:basedOn w:val="a0"/>
    <w:link w:val="a5"/>
    <w:uiPriority w:val="99"/>
    <w:rsid w:val="006C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2021-12-08T08:53:00Z</dcterms:created>
  <dcterms:modified xsi:type="dcterms:W3CDTF">2021-12-08T08:58:00Z</dcterms:modified>
</cp:coreProperties>
</file>